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14:paraId="7543E3DE" w14:textId="77777777" w:rsidR="00FC33FA" w:rsidRPr="001215BB" w:rsidRDefault="00FC33FA" w:rsidP="001215BB">
      <w:pPr>
        <w:pStyle w:val="Heading1"/>
      </w:pPr>
      <w:r w:rsidRPr="001215BB">
        <w:t>University of Leeds – Clinical Psychology Training Programme</w:t>
      </w:r>
      <w:bookmarkStart w:id="0" w:name="_GoBack"/>
      <w:bookmarkEnd w:id="0"/>
    </w:p>
    <w:p w14:paraId="11E31036" w14:textId="77777777" w:rsidR="004D10DC" w:rsidRPr="001215BB" w:rsidRDefault="004D10DC" w:rsidP="001215BB">
      <w:pPr>
        <w:pStyle w:val="Heading2"/>
      </w:pPr>
      <w:r w:rsidRPr="001215BB">
        <w:t xml:space="preserve">Development of </w:t>
      </w:r>
      <w:r w:rsidR="0030340D" w:rsidRPr="001215BB">
        <w:t xml:space="preserve">Specific </w:t>
      </w:r>
      <w:r w:rsidR="00FC33FA" w:rsidRPr="001215BB">
        <w:t>Therapy Competencies</w:t>
      </w:r>
      <w:r w:rsidR="002B27EA" w:rsidRPr="001215BB">
        <w:t xml:space="preserve"> </w:t>
      </w:r>
      <w:proofErr w:type="gramStart"/>
      <w:r w:rsidR="002B27EA" w:rsidRPr="001215BB">
        <w:t>During</w:t>
      </w:r>
      <w:proofErr w:type="gramEnd"/>
      <w:r w:rsidRPr="001215BB">
        <w:t xml:space="preserve"> Clinical Training</w:t>
      </w:r>
      <w:r w:rsidR="00383131" w:rsidRPr="001215BB">
        <w:t xml:space="preserve"> – Guidance for Supervisors</w:t>
      </w:r>
    </w:p>
    <w:p w14:paraId="6EA7B848" w14:textId="77777777" w:rsidR="001215BB" w:rsidRDefault="001215BB" w:rsidP="001215BB">
      <w:pPr>
        <w:pStyle w:val="Subtitle"/>
      </w:pPr>
    </w:p>
    <w:p w14:paraId="38A9835A" w14:textId="5A75A780" w:rsidR="004D10DC" w:rsidRPr="008542E5" w:rsidRDefault="00FC33FA" w:rsidP="001215BB">
      <w:pPr>
        <w:pStyle w:val="Subtitle"/>
      </w:pPr>
      <w:r w:rsidRPr="008542E5">
        <w:t>BACKGROUND</w:t>
      </w:r>
    </w:p>
    <w:p w14:paraId="62DDB2BD" w14:textId="5231D104" w:rsidR="006034AB" w:rsidRPr="008542E5" w:rsidRDefault="00FC2CB7" w:rsidP="006034AB">
      <w:pPr>
        <w:pStyle w:val="ListParagraph"/>
        <w:spacing w:line="240" w:lineRule="auto"/>
        <w:ind w:left="0"/>
        <w:rPr>
          <w:sz w:val="24"/>
          <w:szCs w:val="24"/>
        </w:rPr>
      </w:pPr>
      <w:r w:rsidRPr="008542E5">
        <w:rPr>
          <w:sz w:val="24"/>
          <w:szCs w:val="24"/>
        </w:rPr>
        <w:t xml:space="preserve">The BPS Standards </w:t>
      </w:r>
      <w:r w:rsidR="00883BA2">
        <w:rPr>
          <w:sz w:val="24"/>
          <w:szCs w:val="24"/>
        </w:rPr>
        <w:t xml:space="preserve">for </w:t>
      </w:r>
      <w:r w:rsidR="00883BA2" w:rsidRPr="008542E5">
        <w:rPr>
          <w:sz w:val="24"/>
          <w:szCs w:val="24"/>
        </w:rPr>
        <w:t xml:space="preserve">Doctoral Programmes in Clinical Psychology </w:t>
      </w:r>
      <w:r w:rsidR="00883BA2">
        <w:rPr>
          <w:sz w:val="24"/>
          <w:szCs w:val="24"/>
        </w:rPr>
        <w:t xml:space="preserve">have </w:t>
      </w:r>
      <w:r w:rsidRPr="008542E5">
        <w:rPr>
          <w:sz w:val="24"/>
          <w:szCs w:val="24"/>
        </w:rPr>
        <w:t>always stated that training ha</w:t>
      </w:r>
      <w:r w:rsidR="008542E5" w:rsidRPr="008542E5">
        <w:rPr>
          <w:sz w:val="24"/>
          <w:szCs w:val="24"/>
        </w:rPr>
        <w:t>d</w:t>
      </w:r>
      <w:r w:rsidRPr="008542E5">
        <w:rPr>
          <w:sz w:val="24"/>
          <w:szCs w:val="24"/>
        </w:rPr>
        <w:t xml:space="preserve"> to include</w:t>
      </w:r>
      <w:r w:rsidR="002863D0" w:rsidRPr="008542E5">
        <w:rPr>
          <w:sz w:val="24"/>
          <w:szCs w:val="24"/>
        </w:rPr>
        <w:t xml:space="preserve"> development of competence</w:t>
      </w:r>
      <w:r w:rsidRPr="008542E5">
        <w:rPr>
          <w:sz w:val="24"/>
          <w:szCs w:val="24"/>
        </w:rPr>
        <w:t xml:space="preserve"> in </w:t>
      </w:r>
      <w:r w:rsidR="00633F35" w:rsidRPr="008542E5">
        <w:rPr>
          <w:sz w:val="24"/>
          <w:szCs w:val="24"/>
        </w:rPr>
        <w:t>therapeutic</w:t>
      </w:r>
      <w:r w:rsidRPr="008542E5">
        <w:rPr>
          <w:sz w:val="24"/>
          <w:szCs w:val="24"/>
        </w:rPr>
        <w:t xml:space="preserve"> model</w:t>
      </w:r>
      <w:r w:rsidR="00633F35" w:rsidRPr="008542E5">
        <w:rPr>
          <w:sz w:val="24"/>
          <w:szCs w:val="24"/>
        </w:rPr>
        <w:t>s</w:t>
      </w:r>
      <w:r w:rsidRPr="008542E5">
        <w:rPr>
          <w:sz w:val="24"/>
          <w:szCs w:val="24"/>
        </w:rPr>
        <w:t xml:space="preserve">, but </w:t>
      </w:r>
      <w:r w:rsidR="00883BA2">
        <w:rPr>
          <w:sz w:val="24"/>
          <w:szCs w:val="24"/>
        </w:rPr>
        <w:t xml:space="preserve">since </w:t>
      </w:r>
      <w:proofErr w:type="gramStart"/>
      <w:r w:rsidR="00883BA2">
        <w:rPr>
          <w:sz w:val="24"/>
          <w:szCs w:val="24"/>
        </w:rPr>
        <w:t>2014</w:t>
      </w:r>
      <w:proofErr w:type="gramEnd"/>
      <w:r w:rsidR="00883BA2">
        <w:rPr>
          <w:sz w:val="24"/>
          <w:szCs w:val="24"/>
        </w:rPr>
        <w:t xml:space="preserve"> we have had to</w:t>
      </w:r>
      <w:r w:rsidRPr="008542E5">
        <w:rPr>
          <w:sz w:val="24"/>
          <w:szCs w:val="24"/>
        </w:rPr>
        <w:t xml:space="preserve"> evidence trainees</w:t>
      </w:r>
      <w:r w:rsidR="00B11F6A" w:rsidRPr="008542E5">
        <w:rPr>
          <w:sz w:val="24"/>
          <w:szCs w:val="24"/>
        </w:rPr>
        <w:t xml:space="preserve">’ </w:t>
      </w:r>
      <w:r w:rsidRPr="008542E5">
        <w:rPr>
          <w:sz w:val="24"/>
          <w:szCs w:val="24"/>
        </w:rPr>
        <w:t>competence.  Trainees need to evidence their competence in CBT and one other model</w:t>
      </w:r>
      <w:r w:rsidR="002B27EA" w:rsidRPr="008542E5">
        <w:rPr>
          <w:sz w:val="24"/>
          <w:szCs w:val="24"/>
        </w:rPr>
        <w:t xml:space="preserve"> by the end of the three years</w:t>
      </w:r>
      <w:r w:rsidR="00B348DC" w:rsidRPr="008542E5">
        <w:rPr>
          <w:sz w:val="24"/>
          <w:szCs w:val="24"/>
        </w:rPr>
        <w:t xml:space="preserve"> of training</w:t>
      </w:r>
      <w:r w:rsidRPr="008542E5">
        <w:rPr>
          <w:sz w:val="24"/>
          <w:szCs w:val="24"/>
        </w:rPr>
        <w:t xml:space="preserve">.  </w:t>
      </w:r>
    </w:p>
    <w:p w14:paraId="0A37501D" w14:textId="77777777" w:rsidR="00B348DC" w:rsidRPr="008542E5" w:rsidRDefault="00B348DC" w:rsidP="00FC2CB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0D89B7C" w14:textId="73F403C4" w:rsidR="00FC2CB7" w:rsidRPr="008542E5" w:rsidRDefault="00FC2CB7" w:rsidP="00FC2CB7">
      <w:pPr>
        <w:pStyle w:val="ListParagraph"/>
        <w:spacing w:line="240" w:lineRule="auto"/>
        <w:ind w:left="0"/>
        <w:rPr>
          <w:sz w:val="24"/>
          <w:szCs w:val="24"/>
        </w:rPr>
      </w:pPr>
      <w:r w:rsidRPr="008542E5">
        <w:rPr>
          <w:sz w:val="24"/>
          <w:szCs w:val="24"/>
        </w:rPr>
        <w:t xml:space="preserve">Some courses </w:t>
      </w:r>
      <w:r w:rsidR="008542E5" w:rsidRPr="008542E5">
        <w:rPr>
          <w:sz w:val="24"/>
          <w:szCs w:val="24"/>
        </w:rPr>
        <w:t>have chosen to offer just t</w:t>
      </w:r>
      <w:r w:rsidRPr="008542E5">
        <w:rPr>
          <w:sz w:val="24"/>
          <w:szCs w:val="24"/>
        </w:rPr>
        <w:t xml:space="preserve">wo models of therapy throughout training.  Following consultation with trainees and </w:t>
      </w:r>
      <w:r w:rsidR="00A95694" w:rsidRPr="008542E5">
        <w:rPr>
          <w:sz w:val="24"/>
          <w:szCs w:val="24"/>
        </w:rPr>
        <w:t xml:space="preserve">the </w:t>
      </w:r>
      <w:r w:rsidRPr="008542E5">
        <w:rPr>
          <w:sz w:val="24"/>
          <w:szCs w:val="24"/>
        </w:rPr>
        <w:t xml:space="preserve">recognition that the majority of our supervisors locally </w:t>
      </w:r>
      <w:r w:rsidR="00CD2038" w:rsidRPr="008542E5">
        <w:rPr>
          <w:sz w:val="24"/>
          <w:szCs w:val="24"/>
        </w:rPr>
        <w:t xml:space="preserve">practice using a </w:t>
      </w:r>
      <w:r w:rsidR="007C0CC5" w:rsidRPr="008542E5">
        <w:rPr>
          <w:sz w:val="24"/>
          <w:szCs w:val="24"/>
        </w:rPr>
        <w:t>variety of therapeutic frameworks</w:t>
      </w:r>
      <w:r w:rsidRPr="008542E5">
        <w:rPr>
          <w:sz w:val="24"/>
          <w:szCs w:val="24"/>
        </w:rPr>
        <w:t xml:space="preserve">, it </w:t>
      </w:r>
      <w:proofErr w:type="gramStart"/>
      <w:r w:rsidRPr="008542E5">
        <w:rPr>
          <w:sz w:val="24"/>
          <w:szCs w:val="24"/>
        </w:rPr>
        <w:t>was agreed</w:t>
      </w:r>
      <w:proofErr w:type="gramEnd"/>
      <w:r w:rsidRPr="008542E5">
        <w:rPr>
          <w:sz w:val="24"/>
          <w:szCs w:val="24"/>
        </w:rPr>
        <w:t xml:space="preserve"> that the Leeds Programme would continue to offer teaching and training in a number o</w:t>
      </w:r>
      <w:r w:rsidR="007C0CC5" w:rsidRPr="008542E5">
        <w:rPr>
          <w:sz w:val="24"/>
          <w:szCs w:val="24"/>
        </w:rPr>
        <w:t xml:space="preserve">f different models.  </w:t>
      </w:r>
      <w:r w:rsidR="00DC3758" w:rsidRPr="008542E5">
        <w:rPr>
          <w:sz w:val="24"/>
          <w:szCs w:val="24"/>
        </w:rPr>
        <w:t>For example</w:t>
      </w:r>
      <w:r w:rsidRPr="008542E5">
        <w:rPr>
          <w:sz w:val="24"/>
          <w:szCs w:val="24"/>
        </w:rPr>
        <w:t>:</w:t>
      </w:r>
    </w:p>
    <w:p w14:paraId="5DAB6C7B" w14:textId="77777777" w:rsidR="00FC2CB7" w:rsidRPr="008542E5" w:rsidRDefault="00FC2CB7" w:rsidP="00FC2CB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1D9C28D" w14:textId="77777777" w:rsidR="00FC2CB7" w:rsidRPr="008542E5" w:rsidRDefault="00FC2CB7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CBT</w:t>
      </w:r>
    </w:p>
    <w:p w14:paraId="1E3171CD" w14:textId="77777777" w:rsidR="00FC2CB7" w:rsidRPr="008542E5" w:rsidRDefault="00FC2CB7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CAT</w:t>
      </w:r>
    </w:p>
    <w:p w14:paraId="57A46120" w14:textId="77777777" w:rsidR="00FC2CB7" w:rsidRPr="008542E5" w:rsidRDefault="00FC2CB7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Systemic</w:t>
      </w:r>
    </w:p>
    <w:p w14:paraId="5F684C46" w14:textId="173658DB" w:rsidR="00FC2CB7" w:rsidRPr="008542E5" w:rsidRDefault="00D0213B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Third Wave approaches</w:t>
      </w:r>
      <w:r w:rsidR="00003E21">
        <w:rPr>
          <w:sz w:val="24"/>
          <w:szCs w:val="24"/>
        </w:rPr>
        <w:t xml:space="preserve"> (CFT, ACT)</w:t>
      </w:r>
    </w:p>
    <w:p w14:paraId="4DAFD230" w14:textId="122100F3" w:rsidR="00D0213B" w:rsidRDefault="00D0213B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Psychodynamic / ISTDP</w:t>
      </w:r>
    </w:p>
    <w:p w14:paraId="172E3595" w14:textId="50DE6160" w:rsidR="009529D0" w:rsidRPr="008542E5" w:rsidRDefault="009529D0" w:rsidP="00FC2CB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Neuropsychology</w:t>
      </w:r>
    </w:p>
    <w:p w14:paraId="02DA05DF" w14:textId="08C99288" w:rsidR="006034AB" w:rsidRPr="008542E5" w:rsidRDefault="00FC2CB7" w:rsidP="006034AB">
      <w:p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The criteria we are using</w:t>
      </w:r>
      <w:r w:rsidR="002B27EA" w:rsidRPr="008542E5">
        <w:rPr>
          <w:sz w:val="24"/>
          <w:szCs w:val="24"/>
        </w:rPr>
        <w:t xml:space="preserve"> to assess </w:t>
      </w:r>
      <w:r w:rsidR="00003E21">
        <w:rPr>
          <w:sz w:val="24"/>
          <w:szCs w:val="24"/>
        </w:rPr>
        <w:t xml:space="preserve">therapeutic </w:t>
      </w:r>
      <w:r w:rsidR="002B27EA" w:rsidRPr="008542E5">
        <w:rPr>
          <w:sz w:val="24"/>
          <w:szCs w:val="24"/>
        </w:rPr>
        <w:t xml:space="preserve">competence </w:t>
      </w:r>
      <w:proofErr w:type="gramStart"/>
      <w:r w:rsidR="002B27EA" w:rsidRPr="008542E5">
        <w:rPr>
          <w:sz w:val="24"/>
          <w:szCs w:val="24"/>
        </w:rPr>
        <w:t xml:space="preserve">are </w:t>
      </w:r>
      <w:r w:rsidR="007C0CC5" w:rsidRPr="008542E5">
        <w:rPr>
          <w:sz w:val="24"/>
          <w:szCs w:val="24"/>
        </w:rPr>
        <w:t>primarily</w:t>
      </w:r>
      <w:r w:rsidR="002B27EA" w:rsidRPr="008542E5">
        <w:rPr>
          <w:sz w:val="24"/>
          <w:szCs w:val="24"/>
        </w:rPr>
        <w:t xml:space="preserve"> </w:t>
      </w:r>
      <w:r w:rsidR="006034AB" w:rsidRPr="008542E5">
        <w:rPr>
          <w:sz w:val="24"/>
          <w:szCs w:val="24"/>
        </w:rPr>
        <w:t>adapted from the work by Roth and Pilling (e.g. 2008) and tailored locally by supervisors with specific interest / expertise within these frameworks</w:t>
      </w:r>
      <w:proofErr w:type="gramEnd"/>
      <w:r w:rsidRPr="008542E5">
        <w:rPr>
          <w:sz w:val="24"/>
          <w:szCs w:val="24"/>
        </w:rPr>
        <w:t>.</w:t>
      </w:r>
      <w:r w:rsidR="00003E21">
        <w:rPr>
          <w:sz w:val="24"/>
          <w:szCs w:val="24"/>
        </w:rPr>
        <w:t xml:space="preserve">  </w:t>
      </w:r>
      <w:proofErr w:type="gramStart"/>
      <w:r w:rsidR="00003E21">
        <w:rPr>
          <w:sz w:val="24"/>
          <w:szCs w:val="24"/>
        </w:rPr>
        <w:t>The Neuropsychology competencies have been developed by local neuropsychologists in line with national frameworks</w:t>
      </w:r>
      <w:proofErr w:type="gramEnd"/>
      <w:r w:rsidR="00003E21">
        <w:rPr>
          <w:sz w:val="24"/>
          <w:szCs w:val="24"/>
        </w:rPr>
        <w:t xml:space="preserve">. </w:t>
      </w:r>
    </w:p>
    <w:p w14:paraId="2205076C" w14:textId="77777777" w:rsidR="006034AB" w:rsidRPr="008542E5" w:rsidRDefault="00694F34" w:rsidP="006034AB">
      <w:pPr>
        <w:pStyle w:val="ListParagraph"/>
        <w:spacing w:line="240" w:lineRule="auto"/>
        <w:ind w:left="0"/>
        <w:rPr>
          <w:rFonts w:ascii="Calibri" w:hAnsi="Calibri"/>
          <w:sz w:val="24"/>
          <w:szCs w:val="24"/>
        </w:rPr>
      </w:pPr>
      <w:r w:rsidRPr="008542E5">
        <w:rPr>
          <w:rFonts w:ascii="Calibri" w:hAnsi="Calibri"/>
          <w:sz w:val="24"/>
          <w:szCs w:val="24"/>
        </w:rPr>
        <w:t>We recognise that trainees</w:t>
      </w:r>
      <w:r w:rsidR="006034AB" w:rsidRPr="008542E5">
        <w:rPr>
          <w:rFonts w:ascii="Calibri" w:hAnsi="Calibri"/>
          <w:sz w:val="24"/>
          <w:szCs w:val="24"/>
        </w:rPr>
        <w:t xml:space="preserve"> may have specific placements with supervisors who focus on models they are interested in, so they may </w:t>
      </w:r>
      <w:proofErr w:type="spellStart"/>
      <w:r w:rsidR="006034AB" w:rsidRPr="008542E5">
        <w:rPr>
          <w:rFonts w:ascii="Calibri" w:hAnsi="Calibri"/>
          <w:sz w:val="24"/>
          <w:szCs w:val="24"/>
        </w:rPr>
        <w:t>chose</w:t>
      </w:r>
      <w:proofErr w:type="spellEnd"/>
      <w:r w:rsidR="006034AB" w:rsidRPr="008542E5">
        <w:rPr>
          <w:rFonts w:ascii="Calibri" w:hAnsi="Calibri"/>
          <w:sz w:val="24"/>
          <w:szCs w:val="24"/>
        </w:rPr>
        <w:t xml:space="preserve"> to complete that model’s competency framework on that placement.  </w:t>
      </w:r>
    </w:p>
    <w:p w14:paraId="429F1D27" w14:textId="4715A2EC" w:rsidR="00694F34" w:rsidRPr="008542E5" w:rsidRDefault="0030340D" w:rsidP="00694F34">
      <w:pPr>
        <w:pStyle w:val="CommentText"/>
        <w:rPr>
          <w:sz w:val="24"/>
          <w:szCs w:val="24"/>
        </w:rPr>
      </w:pPr>
      <w:r w:rsidRPr="008542E5">
        <w:rPr>
          <w:sz w:val="24"/>
          <w:szCs w:val="24"/>
        </w:rPr>
        <w:t xml:space="preserve">The biggest implication </w:t>
      </w:r>
      <w:r w:rsidR="0025601A" w:rsidRPr="008542E5">
        <w:rPr>
          <w:sz w:val="24"/>
          <w:szCs w:val="24"/>
        </w:rPr>
        <w:t xml:space="preserve">of this for </w:t>
      </w:r>
      <w:proofErr w:type="gramStart"/>
      <w:r w:rsidR="0025601A" w:rsidRPr="008542E5">
        <w:rPr>
          <w:sz w:val="24"/>
          <w:szCs w:val="24"/>
        </w:rPr>
        <w:t>supervisor</w:t>
      </w:r>
      <w:r w:rsidR="00383131" w:rsidRPr="008542E5">
        <w:rPr>
          <w:sz w:val="24"/>
          <w:szCs w:val="24"/>
        </w:rPr>
        <w:t>s</w:t>
      </w:r>
      <w:r w:rsidR="002B27EA" w:rsidRPr="008542E5">
        <w:rPr>
          <w:sz w:val="24"/>
          <w:szCs w:val="24"/>
        </w:rPr>
        <w:t>,</w:t>
      </w:r>
      <w:proofErr w:type="gramEnd"/>
      <w:r w:rsidRPr="008542E5">
        <w:rPr>
          <w:sz w:val="24"/>
          <w:szCs w:val="24"/>
        </w:rPr>
        <w:t xml:space="preserve"> is </w:t>
      </w:r>
      <w:r w:rsidR="00383131" w:rsidRPr="008542E5">
        <w:rPr>
          <w:sz w:val="24"/>
          <w:szCs w:val="24"/>
        </w:rPr>
        <w:t xml:space="preserve">in supporting trainees to develop and evidence competencies </w:t>
      </w:r>
      <w:r w:rsidRPr="008542E5">
        <w:rPr>
          <w:sz w:val="24"/>
          <w:szCs w:val="24"/>
        </w:rPr>
        <w:t xml:space="preserve">in </w:t>
      </w:r>
      <w:r w:rsidR="00302A3C" w:rsidRPr="008542E5">
        <w:rPr>
          <w:sz w:val="24"/>
          <w:szCs w:val="24"/>
        </w:rPr>
        <w:t xml:space="preserve">these </w:t>
      </w:r>
      <w:r w:rsidRPr="008542E5">
        <w:rPr>
          <w:sz w:val="24"/>
          <w:szCs w:val="24"/>
        </w:rPr>
        <w:t>specific models of therapy.   Using the competence frameworks provided and your own specific model</w:t>
      </w:r>
      <w:r w:rsidR="00302A3C" w:rsidRPr="008542E5">
        <w:rPr>
          <w:sz w:val="24"/>
          <w:szCs w:val="24"/>
        </w:rPr>
        <w:t>/</w:t>
      </w:r>
      <w:r w:rsidRPr="008542E5">
        <w:rPr>
          <w:sz w:val="24"/>
          <w:szCs w:val="24"/>
        </w:rPr>
        <w:t>s of choice</w:t>
      </w:r>
      <w:r w:rsidR="00E820D2" w:rsidRPr="008542E5">
        <w:rPr>
          <w:sz w:val="24"/>
          <w:szCs w:val="24"/>
        </w:rPr>
        <w:t>,</w:t>
      </w:r>
      <w:r w:rsidRPr="008542E5">
        <w:rPr>
          <w:sz w:val="24"/>
          <w:szCs w:val="24"/>
        </w:rPr>
        <w:t xml:space="preserve"> we ask that you </w:t>
      </w:r>
      <w:proofErr w:type="gramStart"/>
      <w:r w:rsidR="00694F34" w:rsidRPr="008542E5">
        <w:rPr>
          <w:sz w:val="24"/>
          <w:szCs w:val="24"/>
        </w:rPr>
        <w:t>discuss  /</w:t>
      </w:r>
      <w:proofErr w:type="gramEnd"/>
      <w:r w:rsidR="00694F34" w:rsidRPr="008542E5">
        <w:rPr>
          <w:sz w:val="24"/>
          <w:szCs w:val="24"/>
        </w:rPr>
        <w:t xml:space="preserve"> observe / record and finally agree that the trainee has demonstrated competence in their </w:t>
      </w:r>
      <w:r w:rsidRPr="008542E5">
        <w:rPr>
          <w:sz w:val="24"/>
          <w:szCs w:val="24"/>
        </w:rPr>
        <w:t xml:space="preserve"> therapeutic skills in relation to the competency frameworks</w:t>
      </w:r>
      <w:r w:rsidR="005B3DF4" w:rsidRPr="008542E5">
        <w:rPr>
          <w:sz w:val="24"/>
          <w:szCs w:val="24"/>
        </w:rPr>
        <w:t>.</w:t>
      </w:r>
      <w:r w:rsidRPr="008542E5">
        <w:rPr>
          <w:sz w:val="24"/>
          <w:szCs w:val="24"/>
        </w:rPr>
        <w:t xml:space="preserve"> </w:t>
      </w:r>
    </w:p>
    <w:p w14:paraId="3B23C8E6" w14:textId="77777777" w:rsidR="00302A3C" w:rsidRPr="008542E5" w:rsidRDefault="00302A3C" w:rsidP="00694F34">
      <w:pPr>
        <w:pStyle w:val="CommentText"/>
        <w:rPr>
          <w:sz w:val="24"/>
          <w:szCs w:val="24"/>
        </w:rPr>
      </w:pPr>
      <w:r w:rsidRPr="008542E5">
        <w:rPr>
          <w:sz w:val="24"/>
          <w:szCs w:val="24"/>
        </w:rPr>
        <w:t xml:space="preserve">Trainees will </w:t>
      </w:r>
      <w:r w:rsidR="00627026" w:rsidRPr="008542E5">
        <w:rPr>
          <w:sz w:val="24"/>
          <w:szCs w:val="24"/>
        </w:rPr>
        <w:t xml:space="preserve">continue to </w:t>
      </w:r>
      <w:r w:rsidRPr="008542E5">
        <w:rPr>
          <w:sz w:val="24"/>
          <w:szCs w:val="24"/>
        </w:rPr>
        <w:t xml:space="preserve">get experience in a variety of other models but they </w:t>
      </w:r>
      <w:r w:rsidRPr="008542E5">
        <w:rPr>
          <w:b/>
          <w:sz w:val="24"/>
          <w:szCs w:val="24"/>
        </w:rPr>
        <w:t>do not need to evidence all of these unless they choose to</w:t>
      </w:r>
      <w:r w:rsidRPr="008542E5">
        <w:rPr>
          <w:sz w:val="24"/>
          <w:szCs w:val="24"/>
        </w:rPr>
        <w:t xml:space="preserve">.  The requirement is </w:t>
      </w:r>
      <w:r w:rsidRPr="008542E5">
        <w:rPr>
          <w:b/>
          <w:sz w:val="24"/>
          <w:szCs w:val="24"/>
        </w:rPr>
        <w:t>CBT plus one other model of therapy</w:t>
      </w:r>
      <w:r w:rsidRPr="008542E5">
        <w:rPr>
          <w:sz w:val="24"/>
          <w:szCs w:val="24"/>
        </w:rPr>
        <w:t>.</w:t>
      </w:r>
    </w:p>
    <w:p w14:paraId="03650545" w14:textId="5DFA11B8" w:rsidR="004D10DC" w:rsidRPr="00883BA2" w:rsidRDefault="00694F34" w:rsidP="00883BA2">
      <w:pPr>
        <w:spacing w:line="240" w:lineRule="auto"/>
        <w:rPr>
          <w:sz w:val="24"/>
          <w:szCs w:val="24"/>
        </w:rPr>
      </w:pPr>
      <w:r w:rsidRPr="008542E5">
        <w:rPr>
          <w:sz w:val="24"/>
          <w:szCs w:val="24"/>
        </w:rPr>
        <w:t>T</w:t>
      </w:r>
      <w:r w:rsidR="0030340D" w:rsidRPr="008542E5">
        <w:rPr>
          <w:sz w:val="24"/>
          <w:szCs w:val="24"/>
        </w:rPr>
        <w:t xml:space="preserve">he following questions and answers </w:t>
      </w:r>
      <w:proofErr w:type="gramStart"/>
      <w:r w:rsidR="0030340D" w:rsidRPr="008542E5">
        <w:rPr>
          <w:sz w:val="24"/>
          <w:szCs w:val="24"/>
        </w:rPr>
        <w:t>are intended</w:t>
      </w:r>
      <w:proofErr w:type="gramEnd"/>
      <w:r w:rsidR="0030340D" w:rsidRPr="008542E5">
        <w:rPr>
          <w:sz w:val="24"/>
          <w:szCs w:val="24"/>
        </w:rPr>
        <w:t xml:space="preserve"> to inform your thinking around th</w:t>
      </w:r>
      <w:r w:rsidR="008542E5" w:rsidRPr="008542E5">
        <w:rPr>
          <w:sz w:val="24"/>
          <w:szCs w:val="24"/>
        </w:rPr>
        <w:t>e above</w:t>
      </w:r>
      <w:r w:rsidR="0030340D" w:rsidRPr="008542E5">
        <w:rPr>
          <w:sz w:val="24"/>
          <w:szCs w:val="24"/>
        </w:rPr>
        <w:t>.</w:t>
      </w:r>
      <w:r w:rsidR="00252C9D" w:rsidRPr="008542E5">
        <w:rPr>
          <w:sz w:val="24"/>
          <w:szCs w:val="24"/>
        </w:rPr>
        <w:t xml:space="preserve">  Please do not hesitate to contact any of the Clinical Tutor </w:t>
      </w:r>
      <w:r w:rsidR="00683B79" w:rsidRPr="008542E5">
        <w:rPr>
          <w:sz w:val="24"/>
          <w:szCs w:val="24"/>
        </w:rPr>
        <w:t>team if you have any</w:t>
      </w:r>
      <w:r w:rsidR="00252C9D" w:rsidRPr="008542E5">
        <w:rPr>
          <w:sz w:val="24"/>
          <w:szCs w:val="24"/>
        </w:rPr>
        <w:t xml:space="preserve"> queries</w:t>
      </w:r>
      <w:r w:rsidR="00683B79" w:rsidRPr="008542E5">
        <w:rPr>
          <w:sz w:val="24"/>
          <w:szCs w:val="24"/>
        </w:rPr>
        <w:t xml:space="preserve"> or questions</w:t>
      </w:r>
      <w:r w:rsidR="00252C9D" w:rsidRPr="008542E5">
        <w:rPr>
          <w:sz w:val="24"/>
          <w:szCs w:val="24"/>
        </w:rPr>
        <w:t xml:space="preserve"> in relation to this.</w:t>
      </w:r>
      <w:r w:rsidR="005A2C30" w:rsidRPr="008542E5">
        <w:rPr>
          <w:sz w:val="24"/>
          <w:szCs w:val="24"/>
        </w:rPr>
        <w:t xml:space="preserve">  Thank you for your consideration </w:t>
      </w:r>
      <w:r w:rsidR="00383131" w:rsidRPr="008542E5">
        <w:rPr>
          <w:sz w:val="24"/>
          <w:szCs w:val="24"/>
        </w:rPr>
        <w:t>and support.</w:t>
      </w:r>
      <w:r w:rsidR="00A95CE8" w:rsidRPr="008542E5">
        <w:rPr>
          <w:b/>
          <w:bCs/>
          <w:sz w:val="24"/>
          <w:szCs w:val="24"/>
        </w:rPr>
        <w:br w:type="page"/>
      </w:r>
    </w:p>
    <w:p w14:paraId="054F693C" w14:textId="373002C8" w:rsidR="00003E21" w:rsidRDefault="00CC0A9B" w:rsidP="001215BB">
      <w:pPr>
        <w:pStyle w:val="Subtitle"/>
      </w:pPr>
      <w:r w:rsidRPr="00383131">
        <w:lastRenderedPageBreak/>
        <w:t xml:space="preserve">Competency </w:t>
      </w:r>
      <w:r w:rsidR="00683B79" w:rsidRPr="00383131">
        <w:t>Development</w:t>
      </w:r>
    </w:p>
    <w:p w14:paraId="1B99FDD8" w14:textId="14CBE83D" w:rsidR="008B66E0" w:rsidRDefault="008B66E0" w:rsidP="008B66E0">
      <w:pPr>
        <w:rPr>
          <w:bCs/>
          <w:sz w:val="24"/>
          <w:szCs w:val="24"/>
        </w:rPr>
      </w:pPr>
      <w:r w:rsidRPr="008B66E0">
        <w:rPr>
          <w:bCs/>
          <w:sz w:val="24"/>
          <w:szCs w:val="24"/>
        </w:rPr>
        <w:t xml:space="preserve">For </w:t>
      </w:r>
      <w:proofErr w:type="gramStart"/>
      <w:r w:rsidRPr="008B66E0">
        <w:rPr>
          <w:bCs/>
          <w:sz w:val="24"/>
          <w:szCs w:val="24"/>
        </w:rPr>
        <w:t>competency</w:t>
      </w:r>
      <w:proofErr w:type="gramEnd"/>
      <w:r w:rsidRPr="008B66E0">
        <w:rPr>
          <w:bCs/>
          <w:sz w:val="24"/>
          <w:szCs w:val="24"/>
        </w:rPr>
        <w:t xml:space="preserve"> development to be signed off by supervisors each has to be discussed in supervision, observed and competently applied.  However</w:t>
      </w:r>
      <w:r>
        <w:rPr>
          <w:bCs/>
          <w:sz w:val="24"/>
          <w:szCs w:val="24"/>
        </w:rPr>
        <w:t xml:space="preserve">, for therapy competencies all observations are </w:t>
      </w:r>
      <w:r w:rsidRPr="008B66E0">
        <w:rPr>
          <w:bCs/>
          <w:i/>
          <w:iCs/>
          <w:sz w:val="24"/>
          <w:szCs w:val="24"/>
        </w:rPr>
        <w:t>by</w:t>
      </w:r>
      <w:r>
        <w:rPr>
          <w:bCs/>
          <w:sz w:val="24"/>
          <w:szCs w:val="24"/>
        </w:rPr>
        <w:t xml:space="preserve"> the supervisor </w:t>
      </w:r>
      <w:r w:rsidRPr="008B66E0">
        <w:rPr>
          <w:bCs/>
          <w:i/>
          <w:iCs/>
          <w:sz w:val="24"/>
          <w:szCs w:val="24"/>
        </w:rPr>
        <w:t>of</w:t>
      </w:r>
      <w:r>
        <w:rPr>
          <w:bCs/>
          <w:sz w:val="24"/>
          <w:szCs w:val="24"/>
        </w:rPr>
        <w:t xml:space="preserve"> the trainee.  For neuropsychology </w:t>
      </w:r>
      <w:proofErr w:type="gramStart"/>
      <w:r>
        <w:rPr>
          <w:bCs/>
          <w:sz w:val="24"/>
          <w:szCs w:val="24"/>
        </w:rPr>
        <w:t>competencies</w:t>
      </w:r>
      <w:proofErr w:type="gramEnd"/>
      <w:r>
        <w:rPr>
          <w:bCs/>
          <w:sz w:val="24"/>
          <w:szCs w:val="24"/>
        </w:rPr>
        <w:t xml:space="preserve"> this is different; the trainee needs to </w:t>
      </w:r>
      <w:r w:rsidRPr="008B66E0">
        <w:rPr>
          <w:bCs/>
          <w:i/>
          <w:iCs/>
          <w:sz w:val="24"/>
          <w:szCs w:val="24"/>
        </w:rPr>
        <w:t>observe the supervisor</w:t>
      </w:r>
      <w:r>
        <w:rPr>
          <w:bCs/>
          <w:sz w:val="24"/>
          <w:szCs w:val="24"/>
        </w:rPr>
        <w:t xml:space="preserve"> in the first instance.  These differences </w:t>
      </w:r>
      <w:proofErr w:type="gramStart"/>
      <w:r>
        <w:rPr>
          <w:bCs/>
          <w:sz w:val="24"/>
          <w:szCs w:val="24"/>
        </w:rPr>
        <w:t>are outlined</w:t>
      </w:r>
      <w:proofErr w:type="gramEnd"/>
      <w:r>
        <w:rPr>
          <w:bCs/>
          <w:sz w:val="24"/>
          <w:szCs w:val="24"/>
        </w:rPr>
        <w:t xml:space="preserve"> below and on PebblePad:</w:t>
      </w:r>
    </w:p>
    <w:p w14:paraId="6D993596" w14:textId="77777777" w:rsidR="008B66E0" w:rsidRPr="008B66E0" w:rsidRDefault="008B66E0" w:rsidP="008B66E0">
      <w:pPr>
        <w:rPr>
          <w:bCs/>
          <w:sz w:val="24"/>
          <w:szCs w:val="24"/>
        </w:rPr>
      </w:pPr>
    </w:p>
    <w:p w14:paraId="4AA1C9AF" w14:textId="230026D1" w:rsidR="00003E21" w:rsidRPr="008B66E0" w:rsidRDefault="00003E21" w:rsidP="001215BB">
      <w:pPr>
        <w:pStyle w:val="Subtitle"/>
      </w:pPr>
      <w:r w:rsidRPr="008B66E0">
        <w:t>Therapy Competencies</w:t>
      </w:r>
    </w:p>
    <w:p w14:paraId="44FCDE28" w14:textId="3F793B6E" w:rsidR="00003E21" w:rsidRDefault="00003E21" w:rsidP="00003E2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Please note that all of the ratings of competencies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should be discussed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between supervisor and trainee with the final assessment being the responsibility of the supervisor.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Brief Definitions of Ratings: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Discussed in Supervision</w:t>
      </w:r>
      <w:r>
        <w:rPr>
          <w:rFonts w:ascii="Calibri" w:hAnsi="Calibri" w:cs="Calibri"/>
          <w:color w:val="000000"/>
          <w:shd w:val="clear" w:color="auto" w:fill="FFFFFF"/>
        </w:rPr>
        <w:t>- This skill has been discussed in some depth in supervision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Observed</w:t>
      </w:r>
      <w:r>
        <w:rPr>
          <w:rFonts w:ascii="Calibri" w:hAnsi="Calibri" w:cs="Calibri"/>
          <w:color w:val="000000"/>
          <w:shd w:val="clear" w:color="auto" w:fill="FFFFFF"/>
        </w:rPr>
        <w:t>- The supervisor has observed this skill being demonstrated by the trainee</w:t>
      </w:r>
      <w:r w:rsidR="008B66E0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Competently Applied</w:t>
      </w:r>
      <w:r>
        <w:rPr>
          <w:rFonts w:ascii="Calibri" w:hAnsi="Calibri" w:cs="Calibri"/>
          <w:color w:val="000000"/>
          <w:shd w:val="clear" w:color="auto" w:fill="FFFFFF"/>
        </w:rPr>
        <w:t>- This skill has been applied competently* in the trainees' clinical practice (*as defined by the supervisor).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Reflections- </w:t>
      </w:r>
      <w:r>
        <w:rPr>
          <w:rFonts w:ascii="Calibri" w:hAnsi="Calibri" w:cs="Calibri"/>
          <w:color w:val="000000"/>
          <w:shd w:val="clear" w:color="auto" w:fill="FFFFFF"/>
        </w:rPr>
        <w:t>The trainee notes key reflections about their learning here.</w:t>
      </w:r>
    </w:p>
    <w:p w14:paraId="10E74EEF" w14:textId="77777777" w:rsidR="008B66E0" w:rsidRDefault="008B66E0" w:rsidP="00003E21">
      <w:pPr>
        <w:rPr>
          <w:rFonts w:ascii="Calibri" w:hAnsi="Calibri" w:cs="Calibri"/>
          <w:color w:val="000000"/>
          <w:shd w:val="clear" w:color="auto" w:fill="FFFFFF"/>
        </w:rPr>
      </w:pPr>
    </w:p>
    <w:p w14:paraId="3FB32AE8" w14:textId="655FD6D4" w:rsidR="00003E21" w:rsidRDefault="00003E21" w:rsidP="001215BB">
      <w:pPr>
        <w:pStyle w:val="Subtitle"/>
        <w:rPr>
          <w:lang w:eastAsia="en-GB"/>
        </w:rPr>
      </w:pPr>
      <w:r w:rsidRPr="00003E21">
        <w:rPr>
          <w:lang w:eastAsia="en-GB"/>
        </w:rPr>
        <w:t>Neuropsychology assessment</w:t>
      </w:r>
    </w:p>
    <w:p w14:paraId="28C15F2E" w14:textId="77777777" w:rsidR="008B66E0" w:rsidRPr="00003E21" w:rsidRDefault="008B66E0" w:rsidP="00003E2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</w:pPr>
    </w:p>
    <w:p w14:paraId="5781D4BB" w14:textId="107FD6B6" w:rsidR="00003E21" w:rsidRDefault="00003E21" w:rsidP="00003E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616"/>
          <w:sz w:val="24"/>
          <w:szCs w:val="24"/>
          <w:lang w:eastAsia="en-GB"/>
        </w:rPr>
      </w:pP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 xml:space="preserve">Please note that all of the ratings of competencies should be </w:t>
      </w:r>
      <w:proofErr w:type="gramStart"/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discussed  between</w:t>
      </w:r>
      <w:proofErr w:type="gramEnd"/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 xml:space="preserve"> supervisor and trainee with the final assessment being the  responsibility of the supervisor.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proofErr w:type="gramStart"/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Brief Definitions of Ratings: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Discussed in Supervision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- This skill has been discussed in some depth in supervision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Observed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- The trainee has observed this skills being demonstrated by another clinician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Practiced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- This skill has been used in clinical practice by the trainee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Competently Applied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- This skill has been applied competently* in the trainees' clinical practice (*as defined by the supervisor)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br/>
      </w:r>
      <w:r w:rsidRPr="00003E21">
        <w:rPr>
          <w:rFonts w:eastAsia="Times New Roman" w:cstheme="minorHAnsi"/>
          <w:b/>
          <w:bCs/>
          <w:color w:val="161616"/>
          <w:sz w:val="24"/>
          <w:szCs w:val="24"/>
          <w:lang w:eastAsia="en-GB"/>
        </w:rPr>
        <w:t>Evidence/Reflections</w:t>
      </w:r>
      <w:r w:rsidRPr="00003E21">
        <w:rPr>
          <w:rFonts w:eastAsia="Times New Roman" w:cstheme="minorHAnsi"/>
          <w:color w:val="161616"/>
          <w:sz w:val="24"/>
          <w:szCs w:val="24"/>
          <w:bdr w:val="none" w:sz="0" w:space="0" w:color="auto" w:frame="1"/>
          <w:lang w:eastAsia="en-GB"/>
        </w:rPr>
        <w:t> 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(see box at the bottom of the page)- If possible, please indicate where evidence of this may be found e.g. PAF, observation by supervisor,</w:t>
      </w:r>
      <w:r w:rsidR="008B66E0">
        <w:rPr>
          <w:rFonts w:eastAsia="Times New Roman" w:cstheme="minorHAnsi"/>
          <w:color w:val="161616"/>
          <w:sz w:val="24"/>
          <w:szCs w:val="24"/>
          <w:lang w:eastAsia="en-GB"/>
        </w:rPr>
        <w:t xml:space="preserve"> </w:t>
      </w:r>
      <w:r w:rsidRPr="00003E21">
        <w:rPr>
          <w:rFonts w:eastAsia="Times New Roman" w:cstheme="minorHAnsi"/>
          <w:color w:val="161616"/>
          <w:sz w:val="24"/>
          <w:szCs w:val="24"/>
          <w:lang w:eastAsia="en-GB"/>
        </w:rPr>
        <w:t>supervision notes</w:t>
      </w:r>
      <w:r w:rsidR="008B66E0">
        <w:rPr>
          <w:rFonts w:eastAsia="Times New Roman" w:cstheme="minorHAnsi"/>
          <w:color w:val="161616"/>
          <w:sz w:val="24"/>
          <w:szCs w:val="24"/>
          <w:lang w:eastAsia="en-GB"/>
        </w:rPr>
        <w:t>.</w:t>
      </w:r>
      <w:proofErr w:type="gramEnd"/>
    </w:p>
    <w:p w14:paraId="135CB293" w14:textId="663B7C8E" w:rsidR="009D628C" w:rsidRDefault="009D628C" w:rsidP="00003E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616"/>
          <w:sz w:val="24"/>
          <w:szCs w:val="24"/>
          <w:lang w:eastAsia="en-GB"/>
        </w:rPr>
      </w:pPr>
    </w:p>
    <w:p w14:paraId="1326348C" w14:textId="08DD1820" w:rsidR="009D628C" w:rsidRDefault="009D628C" w:rsidP="00003E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616"/>
          <w:sz w:val="24"/>
          <w:szCs w:val="24"/>
          <w:lang w:eastAsia="en-GB"/>
        </w:rPr>
      </w:pPr>
      <w:r>
        <w:rPr>
          <w:rFonts w:eastAsia="Times New Roman" w:cstheme="minorHAnsi"/>
          <w:color w:val="161616"/>
          <w:sz w:val="24"/>
          <w:szCs w:val="24"/>
          <w:lang w:eastAsia="en-GB"/>
        </w:rPr>
        <w:t xml:space="preserve">Please find a link to a form </w:t>
      </w:r>
      <w:r w:rsidRPr="009D628C">
        <w:rPr>
          <w:rFonts w:eastAsia="Times New Roman" w:cstheme="minorHAnsi"/>
          <w:color w:val="8DB3E2" w:themeColor="text2" w:themeTint="66"/>
          <w:sz w:val="24"/>
          <w:szCs w:val="24"/>
          <w:lang w:eastAsia="en-GB"/>
        </w:rPr>
        <w:t>here</w:t>
      </w:r>
      <w:r>
        <w:rPr>
          <w:rFonts w:eastAsia="Times New Roman" w:cstheme="minorHAnsi"/>
          <w:color w:val="161616"/>
          <w:sz w:val="24"/>
          <w:szCs w:val="24"/>
          <w:lang w:eastAsia="en-GB"/>
        </w:rPr>
        <w:t xml:space="preserve"> to support you in </w:t>
      </w:r>
      <w:proofErr w:type="gramStart"/>
      <w:r>
        <w:rPr>
          <w:rFonts w:eastAsia="Times New Roman" w:cstheme="minorHAnsi"/>
          <w:color w:val="161616"/>
          <w:sz w:val="24"/>
          <w:szCs w:val="24"/>
          <w:lang w:eastAsia="en-GB"/>
        </w:rPr>
        <w:t>making assessment of</w:t>
      </w:r>
      <w:proofErr w:type="gramEnd"/>
      <w:r>
        <w:rPr>
          <w:rFonts w:eastAsia="Times New Roman" w:cstheme="minorHAnsi"/>
          <w:color w:val="161616"/>
          <w:sz w:val="24"/>
          <w:szCs w:val="24"/>
          <w:lang w:eastAsia="en-GB"/>
        </w:rPr>
        <w:t xml:space="preserve"> your trainees’ neuropsychology competencies.  </w:t>
      </w:r>
    </w:p>
    <w:p w14:paraId="638C4299" w14:textId="16E3C732" w:rsidR="008B66E0" w:rsidRDefault="008B66E0" w:rsidP="00003E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61616"/>
          <w:sz w:val="24"/>
          <w:szCs w:val="24"/>
          <w:lang w:eastAsia="en-GB"/>
        </w:rPr>
      </w:pPr>
    </w:p>
    <w:p w14:paraId="3B5D73F3" w14:textId="05F796D5" w:rsidR="008B66E0" w:rsidRPr="00003E21" w:rsidRDefault="008B66E0" w:rsidP="00003E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</w:pPr>
      <w:r>
        <w:rPr>
          <w:rFonts w:eastAsia="Times New Roman" w:cstheme="minorHAnsi"/>
          <w:color w:val="161616"/>
          <w:sz w:val="24"/>
          <w:szCs w:val="24"/>
          <w:lang w:eastAsia="en-GB"/>
        </w:rPr>
        <w:t xml:space="preserve">Please note: </w:t>
      </w:r>
      <w:proofErr w:type="gramStart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ideally</w:t>
      </w:r>
      <w:proofErr w:type="gramEnd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 xml:space="preserve"> all observations, practice and sign off as </w:t>
      </w:r>
      <w:r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‘</w:t>
      </w:r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competently applied</w:t>
      </w:r>
      <w:r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’</w:t>
      </w:r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 xml:space="preserve"> will occur in clinical practice.  However, it </w:t>
      </w:r>
      <w:proofErr w:type="gramStart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is recognised</w:t>
      </w:r>
      <w:proofErr w:type="gramEnd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 xml:space="preserve"> that on occasion there may be limited opportunity to complete this </w:t>
      </w:r>
      <w:r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in this context</w:t>
      </w:r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 xml:space="preserve">.  Therefore, it is possible that this can occur using </w:t>
      </w:r>
      <w:proofErr w:type="gramStart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role play</w:t>
      </w:r>
      <w:proofErr w:type="gramEnd"/>
      <w:r w:rsidRPr="008B66E0"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 xml:space="preserve"> in supervision if deemed appropriate by the supervisor</w:t>
      </w:r>
      <w:r>
        <w:rPr>
          <w:rFonts w:eastAsia="Times New Roman" w:cstheme="minorHAnsi"/>
          <w:b/>
          <w:bCs/>
          <w:i/>
          <w:iCs/>
          <w:color w:val="161616"/>
          <w:sz w:val="24"/>
          <w:szCs w:val="24"/>
          <w:lang w:eastAsia="en-GB"/>
        </w:rPr>
        <w:t>.  Please do discuss with any member of the clinical tutor team if you have any further questions.</w:t>
      </w:r>
    </w:p>
    <w:p w14:paraId="38FDF97D" w14:textId="50AB2FFA" w:rsidR="00003E21" w:rsidRDefault="00003E21" w:rsidP="00252C9D">
      <w:pPr>
        <w:jc w:val="center"/>
        <w:rPr>
          <w:b/>
          <w:sz w:val="28"/>
          <w:szCs w:val="28"/>
        </w:rPr>
      </w:pPr>
    </w:p>
    <w:p w14:paraId="525C65FB" w14:textId="77777777" w:rsidR="008B66E0" w:rsidRDefault="008B66E0" w:rsidP="00252C9D">
      <w:pPr>
        <w:jc w:val="center"/>
        <w:rPr>
          <w:b/>
          <w:sz w:val="28"/>
          <w:szCs w:val="28"/>
        </w:rPr>
      </w:pPr>
    </w:p>
    <w:p w14:paraId="5F182791" w14:textId="77777777" w:rsidR="008B66E0" w:rsidRDefault="008B66E0" w:rsidP="00252C9D">
      <w:pPr>
        <w:jc w:val="center"/>
        <w:rPr>
          <w:b/>
          <w:sz w:val="28"/>
          <w:szCs w:val="28"/>
        </w:rPr>
      </w:pPr>
    </w:p>
    <w:p w14:paraId="4B7A8832" w14:textId="33E37B4D" w:rsidR="00252C9D" w:rsidRPr="00383131" w:rsidRDefault="00383131" w:rsidP="001215BB">
      <w:pPr>
        <w:pStyle w:val="Subtitle"/>
      </w:pPr>
      <w:r>
        <w:t xml:space="preserve">Frequently Asked </w:t>
      </w:r>
      <w:r w:rsidR="00B573FB" w:rsidRPr="00383131">
        <w:t>Questions</w:t>
      </w:r>
    </w:p>
    <w:p w14:paraId="11683FA2" w14:textId="442B1E0F" w:rsidR="00252C9D" w:rsidRDefault="00252C9D" w:rsidP="00252C9D">
      <w:pPr>
        <w:pStyle w:val="ListParagraph"/>
        <w:numPr>
          <w:ilvl w:val="0"/>
          <w:numId w:val="2"/>
        </w:numPr>
      </w:pPr>
      <w:proofErr w:type="gramStart"/>
      <w:r>
        <w:t>Are trainees expected</w:t>
      </w:r>
      <w:proofErr w:type="gramEnd"/>
      <w:r>
        <w:t xml:space="preserve"> to be have </w:t>
      </w:r>
      <w:r w:rsidR="00883BA2">
        <w:t>completed all competencies</w:t>
      </w:r>
      <w:r>
        <w:t xml:space="preserve"> for one model after one placement?</w:t>
      </w:r>
    </w:p>
    <w:p w14:paraId="02EB378F" w14:textId="77777777" w:rsidR="003166EC" w:rsidRDefault="003166EC" w:rsidP="003166EC">
      <w:pPr>
        <w:pStyle w:val="ListParagraph"/>
        <w:ind w:left="390"/>
      </w:pPr>
    </w:p>
    <w:p w14:paraId="4B4A591A" w14:textId="77777777" w:rsidR="00523AC7" w:rsidRDefault="00252C9D" w:rsidP="00523AC7">
      <w:pPr>
        <w:pStyle w:val="ListParagraph"/>
        <w:ind w:left="390"/>
        <w:rPr>
          <w:b/>
        </w:rPr>
      </w:pPr>
      <w:r>
        <w:rPr>
          <w:b/>
        </w:rPr>
        <w:t>No.  We anticipate that the competency development will occur over the three years of training</w:t>
      </w:r>
      <w:r w:rsidR="00523AC7">
        <w:rPr>
          <w:b/>
        </w:rPr>
        <w:t>.</w:t>
      </w:r>
      <w:r>
        <w:rPr>
          <w:b/>
        </w:rPr>
        <w:t xml:space="preserve"> </w:t>
      </w:r>
    </w:p>
    <w:p w14:paraId="6A05A809" w14:textId="77777777" w:rsidR="00523AC7" w:rsidRPr="00523AC7" w:rsidRDefault="00523AC7" w:rsidP="00523AC7">
      <w:pPr>
        <w:pStyle w:val="ListParagraph"/>
        <w:ind w:left="390"/>
        <w:rPr>
          <w:b/>
        </w:rPr>
      </w:pPr>
    </w:p>
    <w:p w14:paraId="16C0C7A6" w14:textId="77777777" w:rsidR="00AE70D9" w:rsidRDefault="00AE70D9" w:rsidP="00AE70D9">
      <w:pPr>
        <w:pStyle w:val="ListParagraph"/>
        <w:numPr>
          <w:ilvl w:val="0"/>
          <w:numId w:val="2"/>
        </w:numPr>
      </w:pPr>
      <w:r w:rsidRPr="00B573FB">
        <w:t xml:space="preserve">Would you be expected </w:t>
      </w:r>
      <w:r>
        <w:t>sign off competencies</w:t>
      </w:r>
      <w:r w:rsidR="00CD2038">
        <w:t xml:space="preserve"> within a model with</w:t>
      </w:r>
      <w:r w:rsidRPr="00B573FB">
        <w:t xml:space="preserve"> which </w:t>
      </w:r>
      <w:proofErr w:type="gramStart"/>
      <w:r w:rsidRPr="00B573FB">
        <w:t>you’re</w:t>
      </w:r>
      <w:proofErr w:type="gramEnd"/>
      <w:r w:rsidRPr="00B573FB">
        <w:t xml:space="preserve"> not familiar</w:t>
      </w:r>
      <w:r>
        <w:t>?</w:t>
      </w:r>
    </w:p>
    <w:p w14:paraId="5A39BBE3" w14:textId="77777777" w:rsidR="005A2C30" w:rsidRDefault="005A2C30" w:rsidP="00AE70D9">
      <w:pPr>
        <w:pStyle w:val="ListParagraph"/>
        <w:ind w:left="390"/>
      </w:pPr>
    </w:p>
    <w:p w14:paraId="669147AE" w14:textId="77777777" w:rsidR="00CB7E45" w:rsidRDefault="00AE70D9" w:rsidP="00AE70D9">
      <w:pPr>
        <w:pStyle w:val="ListParagraph"/>
        <w:ind w:left="390"/>
        <w:rPr>
          <w:b/>
        </w:rPr>
      </w:pPr>
      <w:r>
        <w:rPr>
          <w:b/>
        </w:rPr>
        <w:t>T</w:t>
      </w:r>
      <w:r w:rsidR="0074530C">
        <w:rPr>
          <w:b/>
        </w:rPr>
        <w:t>here is no expectation that you will sign off any competencies</w:t>
      </w:r>
      <w:r w:rsidR="00D40911">
        <w:rPr>
          <w:b/>
        </w:rPr>
        <w:t xml:space="preserve"> </w:t>
      </w:r>
      <w:r w:rsidR="00683B79">
        <w:rPr>
          <w:b/>
        </w:rPr>
        <w:t>within a model you are not familiar</w:t>
      </w:r>
      <w:r w:rsidR="00523AC7">
        <w:rPr>
          <w:b/>
        </w:rPr>
        <w:t xml:space="preserve"> </w:t>
      </w:r>
      <w:proofErr w:type="gramStart"/>
      <w:r w:rsidR="00523AC7">
        <w:rPr>
          <w:b/>
        </w:rPr>
        <w:t>with</w:t>
      </w:r>
      <w:proofErr w:type="gramEnd"/>
      <w:r w:rsidR="00523AC7">
        <w:rPr>
          <w:b/>
        </w:rPr>
        <w:t>.</w:t>
      </w:r>
    </w:p>
    <w:p w14:paraId="41C8F396" w14:textId="77777777" w:rsidR="00AE70D9" w:rsidRPr="0074530C" w:rsidRDefault="00AE70D9" w:rsidP="00AE70D9">
      <w:pPr>
        <w:pStyle w:val="ListParagraph"/>
        <w:ind w:left="390"/>
        <w:rPr>
          <w:b/>
        </w:rPr>
      </w:pPr>
    </w:p>
    <w:p w14:paraId="308B6D74" w14:textId="77777777" w:rsidR="00CB7E45" w:rsidRDefault="00CB7E45" w:rsidP="00CB7E45">
      <w:pPr>
        <w:pStyle w:val="ListParagraph"/>
        <w:numPr>
          <w:ilvl w:val="0"/>
          <w:numId w:val="2"/>
        </w:numPr>
      </w:pPr>
      <w:r>
        <w:t>Will the course have to match trainees</w:t>
      </w:r>
      <w:r w:rsidR="00D40911">
        <w:t>’</w:t>
      </w:r>
      <w:r>
        <w:t xml:space="preserve"> preference for their ‘+1’ model with specific supervisors / placements?</w:t>
      </w:r>
    </w:p>
    <w:p w14:paraId="75154C91" w14:textId="77777777" w:rsidR="00252C9D" w:rsidRPr="007A0872" w:rsidRDefault="00CD2038" w:rsidP="007A0872">
      <w:pPr>
        <w:ind w:left="390"/>
        <w:rPr>
          <w:b/>
        </w:rPr>
      </w:pPr>
      <w:r>
        <w:rPr>
          <w:b/>
        </w:rPr>
        <w:t>T</w:t>
      </w:r>
      <w:r w:rsidR="00AE70D9" w:rsidRPr="007A0872">
        <w:rPr>
          <w:b/>
        </w:rPr>
        <w:t xml:space="preserve">his </w:t>
      </w:r>
      <w:r>
        <w:rPr>
          <w:b/>
        </w:rPr>
        <w:t>is likely to</w:t>
      </w:r>
      <w:r w:rsidR="00AE70D9" w:rsidRPr="007A0872">
        <w:rPr>
          <w:b/>
        </w:rPr>
        <w:t xml:space="preserve"> become a consideration and is something that we will be monitoring.</w:t>
      </w:r>
    </w:p>
    <w:p w14:paraId="2BCB1881" w14:textId="77777777" w:rsidR="00252C9D" w:rsidRDefault="00252C9D" w:rsidP="00252C9D">
      <w:pPr>
        <w:pStyle w:val="ListParagraph"/>
        <w:numPr>
          <w:ilvl w:val="0"/>
          <w:numId w:val="2"/>
        </w:numPr>
      </w:pPr>
      <w:r>
        <w:t xml:space="preserve">What is the benchmark and how </w:t>
      </w:r>
      <w:r w:rsidR="00D40911">
        <w:t>is</w:t>
      </w:r>
      <w:r w:rsidR="00AE70D9">
        <w:t xml:space="preserve"> </w:t>
      </w:r>
      <w:r>
        <w:t>progress</w:t>
      </w:r>
      <w:r w:rsidR="00D40911">
        <w:t xml:space="preserve"> </w:t>
      </w:r>
      <w:proofErr w:type="gramStart"/>
      <w:r w:rsidR="00D40911">
        <w:t>tracked</w:t>
      </w:r>
      <w:r>
        <w:t>?</w:t>
      </w:r>
      <w:proofErr w:type="gramEnd"/>
      <w:r>
        <w:t xml:space="preserve"> E</w:t>
      </w:r>
      <w:r w:rsidR="00D40911">
        <w:t>.</w:t>
      </w:r>
      <w:r>
        <w:t>g</w:t>
      </w:r>
      <w:r w:rsidR="00D40911">
        <w:t>.</w:t>
      </w:r>
      <w:r>
        <w:t xml:space="preserve"> difference between a first year and a third year</w:t>
      </w:r>
      <w:r w:rsidR="003166EC">
        <w:t>?</w:t>
      </w:r>
    </w:p>
    <w:p w14:paraId="72A3D3EC" w14:textId="77777777" w:rsidR="003166EC" w:rsidRDefault="003166EC" w:rsidP="003166EC">
      <w:pPr>
        <w:pStyle w:val="ListParagraph"/>
        <w:ind w:left="390"/>
      </w:pPr>
    </w:p>
    <w:p w14:paraId="172CFC12" w14:textId="77777777" w:rsidR="00252C9D" w:rsidRPr="003166EC" w:rsidRDefault="003166EC" w:rsidP="003166EC">
      <w:pPr>
        <w:pStyle w:val="ListParagraph"/>
        <w:ind w:left="390"/>
        <w:rPr>
          <w:b/>
        </w:rPr>
      </w:pPr>
      <w:r>
        <w:rPr>
          <w:b/>
        </w:rPr>
        <w:t xml:space="preserve">We are </w:t>
      </w:r>
      <w:r w:rsidRPr="003166EC">
        <w:rPr>
          <w:b/>
        </w:rPr>
        <w:t xml:space="preserve">aiming for </w:t>
      </w:r>
      <w:r>
        <w:rPr>
          <w:b/>
        </w:rPr>
        <w:t xml:space="preserve">the development of </w:t>
      </w:r>
      <w:r w:rsidRPr="003166EC">
        <w:rPr>
          <w:b/>
        </w:rPr>
        <w:t>as many competencies</w:t>
      </w:r>
      <w:r w:rsidR="0074530C">
        <w:rPr>
          <w:b/>
        </w:rPr>
        <w:t xml:space="preserve"> </w:t>
      </w:r>
      <w:r w:rsidR="0074530C" w:rsidRPr="003166EC">
        <w:rPr>
          <w:b/>
        </w:rPr>
        <w:t>as poss</w:t>
      </w:r>
      <w:r w:rsidR="0074530C">
        <w:rPr>
          <w:b/>
        </w:rPr>
        <w:t>ible</w:t>
      </w:r>
      <w:r w:rsidR="00D40911">
        <w:rPr>
          <w:b/>
        </w:rPr>
        <w:t xml:space="preserve"> within</w:t>
      </w:r>
      <w:r w:rsidR="0074530C" w:rsidRPr="003166EC">
        <w:rPr>
          <w:b/>
        </w:rPr>
        <w:t xml:space="preserve"> </w:t>
      </w:r>
      <w:r w:rsidR="0074530C">
        <w:rPr>
          <w:b/>
        </w:rPr>
        <w:t xml:space="preserve">CBT and a +1 model </w:t>
      </w:r>
      <w:r w:rsidRPr="003166EC">
        <w:rPr>
          <w:b/>
        </w:rPr>
        <w:t>across the 3 years</w:t>
      </w:r>
      <w:r w:rsidR="0074530C">
        <w:rPr>
          <w:b/>
        </w:rPr>
        <w:t>,</w:t>
      </w:r>
      <w:r w:rsidRPr="003166EC">
        <w:rPr>
          <w:b/>
        </w:rPr>
        <w:t xml:space="preserve"> rather than expecting </w:t>
      </w:r>
      <w:r w:rsidR="0074530C">
        <w:rPr>
          <w:b/>
        </w:rPr>
        <w:t>a developmental trajectory</w:t>
      </w:r>
      <w:r>
        <w:rPr>
          <w:b/>
        </w:rPr>
        <w:t>.  For example, s</w:t>
      </w:r>
      <w:r w:rsidRPr="003166EC">
        <w:rPr>
          <w:b/>
        </w:rPr>
        <w:t xml:space="preserve">ome people may get to 2nd year with no CBT experience so it would be unfair to expect them to be showing </w:t>
      </w:r>
      <w:r w:rsidR="0074530C">
        <w:rPr>
          <w:b/>
        </w:rPr>
        <w:t xml:space="preserve">any </w:t>
      </w:r>
      <w:r w:rsidRPr="003166EC">
        <w:rPr>
          <w:b/>
        </w:rPr>
        <w:t>advanced levels in 3rd year</w:t>
      </w:r>
      <w:r>
        <w:rPr>
          <w:b/>
        </w:rPr>
        <w:t>.</w:t>
      </w:r>
    </w:p>
    <w:p w14:paraId="0D0B940D" w14:textId="77777777" w:rsidR="00252C9D" w:rsidRDefault="00252C9D" w:rsidP="00252C9D">
      <w:pPr>
        <w:pStyle w:val="ListParagraph"/>
        <w:ind w:left="390"/>
        <w:rPr>
          <w:b/>
        </w:rPr>
      </w:pPr>
    </w:p>
    <w:p w14:paraId="04147FE5" w14:textId="77777777" w:rsidR="003166EC" w:rsidRDefault="00252C9D" w:rsidP="003166EC">
      <w:pPr>
        <w:pStyle w:val="ListParagraph"/>
        <w:numPr>
          <w:ilvl w:val="0"/>
          <w:numId w:val="2"/>
        </w:numPr>
      </w:pPr>
      <w:r>
        <w:t xml:space="preserve">Do trainees have to 'formally' engage a client </w:t>
      </w:r>
      <w:r w:rsidR="002B27EA">
        <w:t>in a therapeutic approach e.g. Compassion Focused T</w:t>
      </w:r>
      <w:r>
        <w:t>herapy</w:t>
      </w:r>
      <w:r w:rsidR="002B27EA">
        <w:t xml:space="preserve"> (CFT)</w:t>
      </w:r>
      <w:r>
        <w:t xml:space="preserve"> to be considered competent? </w:t>
      </w:r>
      <w:proofErr w:type="gramStart"/>
      <w:r>
        <w:t>Or</w:t>
      </w:r>
      <w:proofErr w:type="gramEnd"/>
      <w:r>
        <w:t xml:space="preserve"> is it that </w:t>
      </w:r>
      <w:r w:rsidR="003166EC">
        <w:t>they</w:t>
      </w:r>
      <w:r>
        <w:t xml:space="preserve"> might display a variety of competencies from various modalities with each client and fill in the spreadsheet as and when?</w:t>
      </w:r>
    </w:p>
    <w:p w14:paraId="0E27B00A" w14:textId="77777777" w:rsidR="003166EC" w:rsidRDefault="003166EC" w:rsidP="003166EC">
      <w:pPr>
        <w:pStyle w:val="ListParagraph"/>
        <w:ind w:left="390"/>
      </w:pPr>
    </w:p>
    <w:p w14:paraId="6868A2E4" w14:textId="77777777" w:rsidR="00523AC7" w:rsidRDefault="00627026" w:rsidP="00523AC7">
      <w:pPr>
        <w:pStyle w:val="ListParagraph"/>
        <w:ind w:left="390"/>
        <w:rPr>
          <w:b/>
        </w:rPr>
      </w:pPr>
      <w:r>
        <w:rPr>
          <w:b/>
        </w:rPr>
        <w:t>Whilst we would encourage trainees to gain experience within a particular therapeutic approach when possible we recognise i</w:t>
      </w:r>
      <w:r w:rsidR="004959CC">
        <w:rPr>
          <w:b/>
        </w:rPr>
        <w:t>t can be both</w:t>
      </w:r>
      <w:r w:rsidR="00523AC7">
        <w:rPr>
          <w:b/>
        </w:rPr>
        <w:t>:</w:t>
      </w:r>
    </w:p>
    <w:p w14:paraId="6C5DCE1D" w14:textId="77777777" w:rsidR="004959CC" w:rsidRPr="00523AC7" w:rsidRDefault="00523AC7" w:rsidP="00523AC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Y</w:t>
      </w:r>
      <w:r w:rsidR="004959CC" w:rsidRPr="00523AC7">
        <w:rPr>
          <w:b/>
        </w:rPr>
        <w:t xml:space="preserve">ou may chose to focus on the development of competencies within a specific model dependent on the models you draw on a supervisor </w:t>
      </w:r>
      <w:proofErr w:type="spellStart"/>
      <w:r w:rsidR="004959CC" w:rsidRPr="00523AC7">
        <w:rPr>
          <w:b/>
        </w:rPr>
        <w:t>eg</w:t>
      </w:r>
      <w:proofErr w:type="spellEnd"/>
      <w:r w:rsidR="004959CC" w:rsidRPr="00523AC7">
        <w:rPr>
          <w:b/>
        </w:rPr>
        <w:t xml:space="preserve">. </w:t>
      </w:r>
      <w:r w:rsidR="00E820D2" w:rsidRPr="00523AC7">
        <w:rPr>
          <w:b/>
        </w:rPr>
        <w:t xml:space="preserve">solely </w:t>
      </w:r>
      <w:r w:rsidR="004959CC" w:rsidRPr="00523AC7">
        <w:rPr>
          <w:b/>
        </w:rPr>
        <w:t>CBT</w:t>
      </w:r>
    </w:p>
    <w:p w14:paraId="2AA1210C" w14:textId="77777777" w:rsidR="004959CC" w:rsidRDefault="00D40911" w:rsidP="004959C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Alternatively, y</w:t>
      </w:r>
      <w:r w:rsidR="004959CC">
        <w:rPr>
          <w:b/>
        </w:rPr>
        <w:t>ou may cho</w:t>
      </w:r>
      <w:r w:rsidR="00683B79">
        <w:rPr>
          <w:b/>
        </w:rPr>
        <w:t>o</w:t>
      </w:r>
      <w:r w:rsidR="004959CC">
        <w:rPr>
          <w:b/>
        </w:rPr>
        <w:t xml:space="preserve">se to discuss, </w:t>
      </w:r>
      <w:r w:rsidR="003166EC" w:rsidRPr="003166EC">
        <w:rPr>
          <w:b/>
        </w:rPr>
        <w:t xml:space="preserve">review </w:t>
      </w:r>
      <w:r w:rsidR="004959CC">
        <w:rPr>
          <w:b/>
        </w:rPr>
        <w:t xml:space="preserve">and evidence </w:t>
      </w:r>
      <w:r w:rsidR="003166EC" w:rsidRPr="003166EC">
        <w:rPr>
          <w:b/>
        </w:rPr>
        <w:t xml:space="preserve">with your </w:t>
      </w:r>
      <w:r w:rsidR="003166EC">
        <w:rPr>
          <w:b/>
        </w:rPr>
        <w:t>trainees</w:t>
      </w:r>
      <w:r w:rsidR="003166EC" w:rsidRPr="003166EC">
        <w:rPr>
          <w:b/>
        </w:rPr>
        <w:t xml:space="preserve"> the models </w:t>
      </w:r>
      <w:r w:rsidR="003166EC">
        <w:rPr>
          <w:b/>
        </w:rPr>
        <w:t>they are</w:t>
      </w:r>
      <w:r w:rsidR="003166EC" w:rsidRPr="003166EC">
        <w:rPr>
          <w:b/>
        </w:rPr>
        <w:t xml:space="preserve"> drawing on within </w:t>
      </w:r>
      <w:r w:rsidR="003166EC">
        <w:rPr>
          <w:b/>
        </w:rPr>
        <w:t>their</w:t>
      </w:r>
      <w:r w:rsidR="00A46251">
        <w:rPr>
          <w:b/>
        </w:rPr>
        <w:t xml:space="preserve"> practice, a</w:t>
      </w:r>
      <w:r w:rsidR="003166EC" w:rsidRPr="003166EC">
        <w:rPr>
          <w:b/>
        </w:rPr>
        <w:t xml:space="preserve">nd identify which competencies you feel are achieved within </w:t>
      </w:r>
      <w:r w:rsidR="00627026">
        <w:rPr>
          <w:b/>
        </w:rPr>
        <w:t>a</w:t>
      </w:r>
      <w:r w:rsidR="003166EC" w:rsidRPr="003166EC">
        <w:rPr>
          <w:b/>
        </w:rPr>
        <w:t xml:space="preserve"> </w:t>
      </w:r>
      <w:r w:rsidR="002B27EA">
        <w:rPr>
          <w:b/>
        </w:rPr>
        <w:t xml:space="preserve">particular </w:t>
      </w:r>
      <w:r w:rsidR="003166EC" w:rsidRPr="003166EC">
        <w:rPr>
          <w:b/>
        </w:rPr>
        <w:t>model, and document them after discussion</w:t>
      </w:r>
      <w:r w:rsidR="003166EC">
        <w:rPr>
          <w:b/>
        </w:rPr>
        <w:t>.</w:t>
      </w:r>
      <w:r w:rsidR="002B27EA">
        <w:rPr>
          <w:b/>
        </w:rPr>
        <w:t xml:space="preserve">  </w:t>
      </w:r>
    </w:p>
    <w:p w14:paraId="173A425B" w14:textId="77777777" w:rsidR="00523AC7" w:rsidRPr="007A0872" w:rsidRDefault="002B27EA" w:rsidP="007A0872">
      <w:pPr>
        <w:pStyle w:val="ListParagraph"/>
        <w:ind w:left="390"/>
        <w:rPr>
          <w:rFonts w:eastAsia="Times New Roman" w:cs="Times New Roman"/>
          <w:b/>
          <w:lang w:eastAsia="en-GB"/>
        </w:rPr>
      </w:pPr>
      <w:proofErr w:type="spellStart"/>
      <w:r w:rsidRPr="004959CC">
        <w:rPr>
          <w:b/>
        </w:rPr>
        <w:t>Eg</w:t>
      </w:r>
      <w:proofErr w:type="spellEnd"/>
      <w:r w:rsidRPr="004959CC">
        <w:rPr>
          <w:b/>
        </w:rPr>
        <w:t>.</w:t>
      </w:r>
      <w:r w:rsidR="00D40911">
        <w:rPr>
          <w:b/>
        </w:rPr>
        <w:t xml:space="preserve"> </w:t>
      </w:r>
      <w:proofErr w:type="gramStart"/>
      <w:r w:rsidR="00D40911">
        <w:rPr>
          <w:b/>
        </w:rPr>
        <w:t>a</w:t>
      </w:r>
      <w:proofErr w:type="gramEnd"/>
      <w:r w:rsidRPr="004959CC">
        <w:rPr>
          <w:b/>
        </w:rPr>
        <w:t xml:space="preserve"> trainee may have demonstrated competence in </w:t>
      </w:r>
      <w:r w:rsidR="00683B79">
        <w:rPr>
          <w:b/>
        </w:rPr>
        <w:t>‘</w:t>
      </w:r>
      <w:r w:rsidRPr="004959CC">
        <w:rPr>
          <w:b/>
        </w:rPr>
        <w:t>understanding a problem from a systemic perspective</w:t>
      </w:r>
      <w:r w:rsidR="00683B79">
        <w:rPr>
          <w:b/>
        </w:rPr>
        <w:t>’</w:t>
      </w:r>
      <w:r w:rsidR="004959CC" w:rsidRPr="004959CC">
        <w:rPr>
          <w:b/>
        </w:rPr>
        <w:t xml:space="preserve"> (Systemic Therapy) and </w:t>
      </w:r>
      <w:r w:rsidR="00683B79">
        <w:rPr>
          <w:b/>
        </w:rPr>
        <w:t>‘</w:t>
      </w:r>
      <w:r w:rsidR="004959CC" w:rsidRPr="004959CC">
        <w:rPr>
          <w:rFonts w:eastAsia="Times New Roman" w:cs="Times New Roman"/>
          <w:b/>
          <w:lang w:eastAsia="en-GB"/>
        </w:rPr>
        <w:t>agreed and collaboratively set agenda for session content and structure</w:t>
      </w:r>
      <w:r w:rsidR="00683B79">
        <w:rPr>
          <w:rFonts w:eastAsia="Times New Roman" w:cs="Times New Roman"/>
          <w:b/>
          <w:lang w:eastAsia="en-GB"/>
        </w:rPr>
        <w:t>’</w:t>
      </w:r>
      <w:r w:rsidR="004959CC" w:rsidRPr="004959CC">
        <w:rPr>
          <w:rFonts w:eastAsia="Times New Roman" w:cs="Times New Roman"/>
          <w:b/>
          <w:lang w:eastAsia="en-GB"/>
        </w:rPr>
        <w:t xml:space="preserve"> (CBT)</w:t>
      </w:r>
    </w:p>
    <w:p w14:paraId="60061E4C" w14:textId="77777777" w:rsidR="00523AC7" w:rsidRPr="004959CC" w:rsidRDefault="00523AC7" w:rsidP="004959CC">
      <w:pPr>
        <w:pStyle w:val="ListParagraph"/>
        <w:ind w:left="390"/>
        <w:rPr>
          <w:b/>
        </w:rPr>
      </w:pPr>
    </w:p>
    <w:p w14:paraId="062C6B8D" w14:textId="77777777" w:rsidR="00252C9D" w:rsidRDefault="00252C9D" w:rsidP="00252C9D">
      <w:pPr>
        <w:pStyle w:val="ListParagraph"/>
        <w:numPr>
          <w:ilvl w:val="0"/>
          <w:numId w:val="2"/>
        </w:numPr>
      </w:pPr>
      <w:r>
        <w:t xml:space="preserve">Do you have to </w:t>
      </w:r>
      <w:r w:rsidR="00523AC7">
        <w:t>have further specialist therapy training prior to signing off competencies</w:t>
      </w:r>
      <w:r>
        <w:t>?</w:t>
      </w:r>
    </w:p>
    <w:p w14:paraId="44EAFD9C" w14:textId="77777777" w:rsidR="003166EC" w:rsidRDefault="003166EC" w:rsidP="003166EC">
      <w:pPr>
        <w:pStyle w:val="ListParagraph"/>
        <w:ind w:left="390"/>
      </w:pPr>
    </w:p>
    <w:p w14:paraId="6C462CEA" w14:textId="06622B78" w:rsidR="00CD2038" w:rsidRDefault="00252C9D" w:rsidP="00627026">
      <w:pPr>
        <w:pStyle w:val="ListParagraph"/>
        <w:ind w:left="390"/>
        <w:rPr>
          <w:b/>
        </w:rPr>
      </w:pPr>
      <w:r w:rsidRPr="00715673">
        <w:rPr>
          <w:b/>
          <w:i/>
        </w:rPr>
        <w:lastRenderedPageBreak/>
        <w:t xml:space="preserve">There is no expectation that supervisors have had specialist training in a model to enable them to complete the </w:t>
      </w:r>
      <w:r w:rsidR="00AE70D9">
        <w:rPr>
          <w:b/>
          <w:i/>
        </w:rPr>
        <w:t>logbook.</w:t>
      </w:r>
      <w:r>
        <w:rPr>
          <w:b/>
        </w:rPr>
        <w:t xml:space="preserve">  Trainees</w:t>
      </w:r>
      <w:r w:rsidR="00AE70D9">
        <w:rPr>
          <w:b/>
        </w:rPr>
        <w:t>’</w:t>
      </w:r>
      <w:r>
        <w:rPr>
          <w:b/>
        </w:rPr>
        <w:t xml:space="preserve"> may seek </w:t>
      </w:r>
      <w:r w:rsidR="00AE70D9">
        <w:rPr>
          <w:b/>
        </w:rPr>
        <w:t xml:space="preserve">out </w:t>
      </w:r>
      <w:r>
        <w:rPr>
          <w:b/>
        </w:rPr>
        <w:t>3</w:t>
      </w:r>
      <w:r w:rsidRPr="009F4C7E">
        <w:rPr>
          <w:b/>
          <w:vertAlign w:val="superscript"/>
        </w:rPr>
        <w:t>rd</w:t>
      </w:r>
      <w:r w:rsidR="00AE70D9">
        <w:rPr>
          <w:b/>
        </w:rPr>
        <w:t xml:space="preserve"> year placements </w:t>
      </w:r>
      <w:r w:rsidR="003166EC">
        <w:rPr>
          <w:b/>
        </w:rPr>
        <w:t>wit</w:t>
      </w:r>
      <w:r w:rsidR="00AB7620">
        <w:rPr>
          <w:b/>
        </w:rPr>
        <w:t>h supervisors who have comple</w:t>
      </w:r>
      <w:r w:rsidR="00627026">
        <w:rPr>
          <w:b/>
        </w:rPr>
        <w:t>ted further specialist training.</w:t>
      </w:r>
    </w:p>
    <w:p w14:paraId="7F2A5602" w14:textId="77777777" w:rsidR="008B66E0" w:rsidRPr="00627026" w:rsidRDefault="008B66E0" w:rsidP="00627026">
      <w:pPr>
        <w:pStyle w:val="ListParagraph"/>
        <w:ind w:left="390"/>
        <w:rPr>
          <w:b/>
        </w:rPr>
      </w:pPr>
    </w:p>
    <w:p w14:paraId="29EF3E53" w14:textId="77777777" w:rsidR="00383131" w:rsidRDefault="00383131" w:rsidP="00383131">
      <w:pPr>
        <w:pStyle w:val="ListParagraph"/>
        <w:numPr>
          <w:ilvl w:val="0"/>
          <w:numId w:val="2"/>
        </w:numPr>
      </w:pPr>
      <w:r>
        <w:t xml:space="preserve">Does it devalue integrative therapies / ways of working / supervisors? </w:t>
      </w:r>
    </w:p>
    <w:p w14:paraId="4B94D5A5" w14:textId="77777777" w:rsidR="00383131" w:rsidRDefault="00383131" w:rsidP="00383131">
      <w:pPr>
        <w:pStyle w:val="ListParagraph"/>
        <w:ind w:left="390"/>
      </w:pPr>
    </w:p>
    <w:p w14:paraId="45B63539" w14:textId="77777777" w:rsidR="00383131" w:rsidRPr="00877937" w:rsidRDefault="00383131" w:rsidP="00383131">
      <w:pPr>
        <w:pStyle w:val="ListParagraph"/>
        <w:ind w:left="390"/>
        <w:rPr>
          <w:b/>
        </w:rPr>
      </w:pPr>
      <w:r>
        <w:rPr>
          <w:b/>
        </w:rPr>
        <w:t>No - but what it does recognise is what particular aspects of particular theoretical models you are integrating.</w:t>
      </w:r>
    </w:p>
    <w:p w14:paraId="3DEEC669" w14:textId="77777777" w:rsidR="0074530C" w:rsidRPr="0074530C" w:rsidRDefault="0074530C" w:rsidP="0074530C">
      <w:pPr>
        <w:pStyle w:val="ListParagraph"/>
        <w:ind w:left="390"/>
        <w:rPr>
          <w:b/>
        </w:rPr>
      </w:pPr>
    </w:p>
    <w:p w14:paraId="6712E343" w14:textId="77777777" w:rsidR="00252C9D" w:rsidRDefault="00252C9D" w:rsidP="00523AC7">
      <w:pPr>
        <w:pStyle w:val="ListParagraph"/>
        <w:numPr>
          <w:ilvl w:val="0"/>
          <w:numId w:val="2"/>
        </w:numPr>
      </w:pPr>
      <w:r>
        <w:t>Do you need to have observed / listened to the trainee directly or is self-report enough?</w:t>
      </w:r>
    </w:p>
    <w:p w14:paraId="1F35E3AE" w14:textId="77777777" w:rsidR="00523AC7" w:rsidRDefault="00252C9D" w:rsidP="00523AC7">
      <w:pPr>
        <w:pStyle w:val="ListParagraph"/>
        <w:numPr>
          <w:ilvl w:val="0"/>
          <w:numId w:val="1"/>
        </w:numPr>
      </w:pPr>
      <w:r>
        <w:t>How many times do you need to have observed?</w:t>
      </w:r>
    </w:p>
    <w:p w14:paraId="0D1CCBDD" w14:textId="77777777" w:rsidR="00523AC7" w:rsidRPr="00523AC7" w:rsidRDefault="00523AC7" w:rsidP="00523AC7">
      <w:pPr>
        <w:pStyle w:val="ListParagraph"/>
        <w:numPr>
          <w:ilvl w:val="0"/>
          <w:numId w:val="1"/>
        </w:numPr>
      </w:pPr>
      <w:r>
        <w:t>How do you evidence the competencies?</w:t>
      </w:r>
      <w:r w:rsidRPr="00AB7620">
        <w:t xml:space="preserve"> </w:t>
      </w:r>
      <w:r>
        <w:t>/ Who fills it in?</w:t>
      </w:r>
    </w:p>
    <w:p w14:paraId="3656B9AB" w14:textId="77777777" w:rsidR="00252C9D" w:rsidRDefault="00252C9D" w:rsidP="00252C9D">
      <w:pPr>
        <w:pStyle w:val="ListParagraph"/>
        <w:ind w:left="390"/>
      </w:pPr>
    </w:p>
    <w:p w14:paraId="72761CCF" w14:textId="77777777" w:rsidR="00252C9D" w:rsidRDefault="00252C9D" w:rsidP="00252C9D">
      <w:pPr>
        <w:pStyle w:val="ListParagraph"/>
        <w:ind w:left="390"/>
        <w:rPr>
          <w:b/>
        </w:rPr>
      </w:pPr>
      <w:r>
        <w:rPr>
          <w:b/>
        </w:rPr>
        <w:t>Our expectation is that the trainees will complete the</w:t>
      </w:r>
      <w:r w:rsidR="00683B79">
        <w:rPr>
          <w:b/>
        </w:rPr>
        <w:t xml:space="preserve"> log</w:t>
      </w:r>
      <w:r w:rsidR="00877937">
        <w:rPr>
          <w:b/>
        </w:rPr>
        <w:t xml:space="preserve"> after discussion with you in supervision, </w:t>
      </w:r>
      <w:r>
        <w:rPr>
          <w:b/>
        </w:rPr>
        <w:t>follow</w:t>
      </w:r>
      <w:r w:rsidR="00877937">
        <w:rPr>
          <w:b/>
        </w:rPr>
        <w:t>ing</w:t>
      </w:r>
      <w:r>
        <w:rPr>
          <w:b/>
        </w:rPr>
        <w:t xml:space="preserve"> observations / review of audio / video recordings.  The logbook </w:t>
      </w:r>
      <w:proofErr w:type="gramStart"/>
      <w:r>
        <w:rPr>
          <w:b/>
        </w:rPr>
        <w:t>will be discussed</w:t>
      </w:r>
      <w:proofErr w:type="gramEnd"/>
      <w:r>
        <w:rPr>
          <w:b/>
        </w:rPr>
        <w:t xml:space="preserve"> at placement meetings</w:t>
      </w:r>
      <w:r w:rsidR="00AB7620">
        <w:rPr>
          <w:b/>
        </w:rPr>
        <w:t xml:space="preserve">.  We are encouraging observation of trainees in different forms as we have always done, but not asking for a specific number of times – rather that you use your clinical judgement as to whether you feel the trainee </w:t>
      </w:r>
      <w:r w:rsidR="00CD2038">
        <w:rPr>
          <w:b/>
        </w:rPr>
        <w:t>has demonstrated</w:t>
      </w:r>
      <w:r w:rsidR="00AB7620">
        <w:rPr>
          <w:b/>
        </w:rPr>
        <w:t xml:space="preserve"> a particular </w:t>
      </w:r>
      <w:r w:rsidR="00694F34">
        <w:rPr>
          <w:b/>
        </w:rPr>
        <w:t xml:space="preserve">level of </w:t>
      </w:r>
      <w:r w:rsidR="00AB7620">
        <w:rPr>
          <w:b/>
        </w:rPr>
        <w:t>competence</w:t>
      </w:r>
      <w:r w:rsidR="00694F34">
        <w:rPr>
          <w:b/>
        </w:rPr>
        <w:t xml:space="preserve"> (</w:t>
      </w:r>
      <w:proofErr w:type="spellStart"/>
      <w:r w:rsidR="00694F34">
        <w:rPr>
          <w:b/>
        </w:rPr>
        <w:t>ie</w:t>
      </w:r>
      <w:proofErr w:type="spellEnd"/>
      <w:r w:rsidR="00694F34">
        <w:rPr>
          <w:b/>
        </w:rPr>
        <w:t>. discussed in supervision / been observed / demonstrated competence)</w:t>
      </w:r>
      <w:r w:rsidR="00AB7620">
        <w:rPr>
          <w:b/>
        </w:rPr>
        <w:t>.</w:t>
      </w:r>
    </w:p>
    <w:p w14:paraId="45FB0818" w14:textId="77777777" w:rsidR="00523AC7" w:rsidRDefault="00523AC7" w:rsidP="00252C9D">
      <w:pPr>
        <w:pStyle w:val="ListParagraph"/>
        <w:ind w:left="390"/>
        <w:rPr>
          <w:b/>
        </w:rPr>
      </w:pPr>
    </w:p>
    <w:p w14:paraId="4C2F0288" w14:textId="77777777" w:rsidR="00AB7620" w:rsidRDefault="00252C9D" w:rsidP="00AB7620">
      <w:pPr>
        <w:pStyle w:val="ListParagraph"/>
        <w:numPr>
          <w:ilvl w:val="0"/>
          <w:numId w:val="2"/>
        </w:numPr>
      </w:pPr>
      <w:r>
        <w:t>Can other team members or just the supervisor</w:t>
      </w:r>
      <w:r w:rsidR="00D40911">
        <w:t xml:space="preserve"> assess competency</w:t>
      </w:r>
      <w:r>
        <w:t>? E</w:t>
      </w:r>
      <w:r w:rsidR="00D40911">
        <w:t>.</w:t>
      </w:r>
      <w:r>
        <w:t>g</w:t>
      </w:r>
      <w:r w:rsidR="00D40911">
        <w:t>.</w:t>
      </w:r>
      <w:r>
        <w:t xml:space="preserve"> colleagues experienced in psychodynamic </w:t>
      </w:r>
      <w:r w:rsidR="00523AC7">
        <w:t>therapy</w:t>
      </w:r>
      <w:r w:rsidR="007A0872">
        <w:t xml:space="preserve"> </w:t>
      </w:r>
      <w:r>
        <w:t xml:space="preserve">if </w:t>
      </w:r>
      <w:r w:rsidR="00744B6B">
        <w:t xml:space="preserve">the </w:t>
      </w:r>
      <w:r>
        <w:t xml:space="preserve">supervisor </w:t>
      </w:r>
      <w:r w:rsidR="00744B6B">
        <w:t xml:space="preserve">is </w:t>
      </w:r>
      <w:r>
        <w:t>not skilled in this area?</w:t>
      </w:r>
    </w:p>
    <w:p w14:paraId="049F31CB" w14:textId="77777777" w:rsidR="00AB7620" w:rsidRDefault="00AB7620" w:rsidP="00AB7620">
      <w:pPr>
        <w:pStyle w:val="ListParagraph"/>
        <w:ind w:left="390"/>
      </w:pPr>
    </w:p>
    <w:p w14:paraId="696CD29C" w14:textId="77777777" w:rsidR="00AB7620" w:rsidRDefault="00252C9D" w:rsidP="00383131">
      <w:pPr>
        <w:pStyle w:val="ListParagraph"/>
        <w:ind w:left="390"/>
        <w:rPr>
          <w:b/>
        </w:rPr>
      </w:pPr>
      <w:r w:rsidRPr="00AB7620">
        <w:rPr>
          <w:b/>
        </w:rPr>
        <w:t xml:space="preserve">Yes, </w:t>
      </w:r>
      <w:r w:rsidR="00523AC7">
        <w:rPr>
          <w:b/>
        </w:rPr>
        <w:t>to demonstrate competency development we can draw on other therapists</w:t>
      </w:r>
      <w:r w:rsidR="007A0872">
        <w:rPr>
          <w:b/>
        </w:rPr>
        <w:t>’</w:t>
      </w:r>
      <w:r w:rsidR="00523AC7">
        <w:rPr>
          <w:b/>
        </w:rPr>
        <w:t xml:space="preserve"> skills. </w:t>
      </w:r>
    </w:p>
    <w:p w14:paraId="53128261" w14:textId="77777777" w:rsidR="00383131" w:rsidRPr="00383131" w:rsidRDefault="00383131" w:rsidP="00383131">
      <w:pPr>
        <w:pStyle w:val="ListParagraph"/>
        <w:ind w:left="390"/>
      </w:pPr>
    </w:p>
    <w:p w14:paraId="10F701D0" w14:textId="77777777" w:rsidR="00B51AE4" w:rsidRDefault="00B51AE4" w:rsidP="00B51AE4">
      <w:pPr>
        <w:pStyle w:val="ListParagraph"/>
        <w:numPr>
          <w:ilvl w:val="0"/>
          <w:numId w:val="2"/>
        </w:numPr>
      </w:pPr>
      <w:proofErr w:type="gramStart"/>
      <w:r>
        <w:t xml:space="preserve">Are </w:t>
      </w:r>
      <w:r w:rsidR="00D40911">
        <w:t xml:space="preserve">trainees </w:t>
      </w:r>
      <w:r>
        <w:t>expected</w:t>
      </w:r>
      <w:proofErr w:type="gramEnd"/>
      <w:r>
        <w:t xml:space="preserve"> to give examples of competencies to aid learning for future placements?</w:t>
      </w:r>
    </w:p>
    <w:p w14:paraId="62486C05" w14:textId="77777777" w:rsidR="00B51AE4" w:rsidRDefault="00B51AE4" w:rsidP="00B51AE4">
      <w:pPr>
        <w:pStyle w:val="ListParagraph"/>
        <w:ind w:left="390"/>
      </w:pPr>
    </w:p>
    <w:p w14:paraId="6D5E84EA" w14:textId="77777777" w:rsidR="00B51AE4" w:rsidRDefault="00B51AE4" w:rsidP="00B51AE4">
      <w:pPr>
        <w:pStyle w:val="ListParagraph"/>
        <w:ind w:left="390"/>
        <w:rPr>
          <w:b/>
        </w:rPr>
      </w:pPr>
      <w:r>
        <w:rPr>
          <w:b/>
        </w:rPr>
        <w:t xml:space="preserve">Previous placement experiences </w:t>
      </w:r>
      <w:proofErr w:type="gramStart"/>
      <w:r>
        <w:rPr>
          <w:b/>
        </w:rPr>
        <w:t>are discussed</w:t>
      </w:r>
      <w:proofErr w:type="gramEnd"/>
      <w:r>
        <w:rPr>
          <w:b/>
        </w:rPr>
        <w:t xml:space="preserve"> when contracting at the beginning of placements.  It would be useful if discussion / examples of competency development on previous placements forms part of this discussion</w:t>
      </w:r>
      <w:r w:rsidR="00744B6B">
        <w:rPr>
          <w:b/>
        </w:rPr>
        <w:t>.</w:t>
      </w:r>
    </w:p>
    <w:p w14:paraId="4101652C" w14:textId="77777777" w:rsidR="00B51AE4" w:rsidRDefault="00B51AE4" w:rsidP="00B51AE4">
      <w:pPr>
        <w:pStyle w:val="ListParagraph"/>
        <w:ind w:left="390"/>
        <w:rPr>
          <w:b/>
        </w:rPr>
      </w:pPr>
    </w:p>
    <w:p w14:paraId="76BF82CA" w14:textId="77777777" w:rsidR="00AB7620" w:rsidRPr="00AB7620" w:rsidRDefault="004D10DC" w:rsidP="00AB7620">
      <w:pPr>
        <w:pStyle w:val="ListParagraph"/>
        <w:numPr>
          <w:ilvl w:val="0"/>
          <w:numId w:val="2"/>
        </w:numPr>
        <w:rPr>
          <w:b/>
        </w:rPr>
      </w:pPr>
      <w:r>
        <w:t xml:space="preserve">How </w:t>
      </w:r>
      <w:proofErr w:type="gramStart"/>
      <w:r>
        <w:t>are experiences weighted</w:t>
      </w:r>
      <w:proofErr w:type="gramEnd"/>
      <w:r>
        <w:t xml:space="preserve">? Common factors vs therapy </w:t>
      </w:r>
      <w:proofErr w:type="gramStart"/>
      <w:r>
        <w:t>skills?</w:t>
      </w:r>
      <w:proofErr w:type="gramEnd"/>
      <w:r>
        <w:t xml:space="preserve"> How to maintain emphasis on common factors?</w:t>
      </w:r>
    </w:p>
    <w:p w14:paraId="4B99056E" w14:textId="77777777" w:rsidR="00AB7620" w:rsidRPr="00AB7620" w:rsidRDefault="00AB7620" w:rsidP="00AB7620">
      <w:pPr>
        <w:pStyle w:val="ListParagraph"/>
        <w:ind w:left="390"/>
        <w:rPr>
          <w:b/>
        </w:rPr>
      </w:pPr>
    </w:p>
    <w:p w14:paraId="726FBA3F" w14:textId="77777777" w:rsidR="00383131" w:rsidRPr="007A0872" w:rsidRDefault="009D252B" w:rsidP="007A0872">
      <w:pPr>
        <w:pStyle w:val="ListParagraph"/>
        <w:ind w:left="390"/>
        <w:rPr>
          <w:b/>
        </w:rPr>
      </w:pPr>
      <w:proofErr w:type="gramStart"/>
      <w:r w:rsidRPr="00AB7620">
        <w:rPr>
          <w:b/>
        </w:rPr>
        <w:t>We are training clinical psychologists, not therapists in a specific model and as such will endeavour not to lose our emphasis</w:t>
      </w:r>
      <w:r w:rsidR="004D10DC" w:rsidRPr="00AB7620">
        <w:rPr>
          <w:b/>
        </w:rPr>
        <w:t xml:space="preserve"> on the generic therapy skills</w:t>
      </w:r>
      <w:r w:rsidR="00AB7620">
        <w:rPr>
          <w:b/>
        </w:rPr>
        <w:t>.</w:t>
      </w:r>
      <w:proofErr w:type="gramEnd"/>
      <w:r w:rsidR="004959CC">
        <w:rPr>
          <w:b/>
        </w:rPr>
        <w:t xml:space="preserve">  </w:t>
      </w:r>
      <w:r w:rsidR="00383131">
        <w:rPr>
          <w:b/>
        </w:rPr>
        <w:t>Our Clinical Observation</w:t>
      </w:r>
      <w:r w:rsidR="004959CC">
        <w:rPr>
          <w:b/>
        </w:rPr>
        <w:t xml:space="preserve"> form </w:t>
      </w:r>
      <w:proofErr w:type="gramStart"/>
      <w:r w:rsidR="004959CC">
        <w:rPr>
          <w:b/>
        </w:rPr>
        <w:t>is attached</w:t>
      </w:r>
      <w:proofErr w:type="gramEnd"/>
      <w:r w:rsidR="004959CC">
        <w:rPr>
          <w:b/>
        </w:rPr>
        <w:t xml:space="preserve"> with this email as a</w:t>
      </w:r>
      <w:r w:rsidR="00877937">
        <w:rPr>
          <w:b/>
        </w:rPr>
        <w:t>n optional</w:t>
      </w:r>
      <w:r w:rsidR="004959CC">
        <w:rPr>
          <w:b/>
        </w:rPr>
        <w:t xml:space="preserve"> way of facilitating discussion with your trainees about the development o</w:t>
      </w:r>
      <w:r w:rsidR="00877937">
        <w:rPr>
          <w:b/>
        </w:rPr>
        <w:t>f generic therapy skills</w:t>
      </w:r>
      <w:r w:rsidR="00627026">
        <w:rPr>
          <w:b/>
        </w:rPr>
        <w:t xml:space="preserve"> within the framework</w:t>
      </w:r>
      <w:r w:rsidR="00877937">
        <w:rPr>
          <w:b/>
        </w:rPr>
        <w:t>.  It could be helpful for your trainees to observe you whilst using the form and then discussed, or vice versa.</w:t>
      </w:r>
    </w:p>
    <w:p w14:paraId="1299C43A" w14:textId="77777777" w:rsidR="00383131" w:rsidRPr="00383131" w:rsidRDefault="00383131" w:rsidP="00383131">
      <w:pPr>
        <w:pStyle w:val="ListParagraph"/>
        <w:ind w:left="390"/>
        <w:rPr>
          <w:b/>
        </w:rPr>
      </w:pPr>
    </w:p>
    <w:p w14:paraId="3011ACB4" w14:textId="77777777" w:rsidR="00AB7620" w:rsidRDefault="005E63CC" w:rsidP="00AB7620">
      <w:pPr>
        <w:pStyle w:val="ListParagraph"/>
        <w:numPr>
          <w:ilvl w:val="0"/>
          <w:numId w:val="2"/>
        </w:numPr>
      </w:pPr>
      <w:r>
        <w:t xml:space="preserve">To what extent </w:t>
      </w:r>
      <w:proofErr w:type="gramStart"/>
      <w:r>
        <w:t>is</w:t>
      </w:r>
      <w:proofErr w:type="gramEnd"/>
      <w:r>
        <w:t xml:space="preserve"> the supervisor expected to ‘bend’ the placement to fit in with the competencies and </w:t>
      </w:r>
      <w:r w:rsidR="00744B6B">
        <w:t>what the trainee expects to achi</w:t>
      </w:r>
      <w:r>
        <w:t xml:space="preserve">eve for that placement? </w:t>
      </w:r>
      <w:proofErr w:type="gramStart"/>
      <w:r>
        <w:t>E</w:t>
      </w:r>
      <w:r w:rsidR="00D40911">
        <w:t>.</w:t>
      </w:r>
      <w:r>
        <w:t>g</w:t>
      </w:r>
      <w:r w:rsidR="00D40911">
        <w:t>.</w:t>
      </w:r>
      <w:proofErr w:type="gramEnd"/>
      <w:r>
        <w:t xml:space="preserve"> setting up opportunities for trainees to co-work with other professionals?</w:t>
      </w:r>
    </w:p>
    <w:p w14:paraId="4DDBEF00" w14:textId="77777777" w:rsidR="00AB7620" w:rsidRDefault="00AB7620" w:rsidP="00AB7620">
      <w:pPr>
        <w:pStyle w:val="ListParagraph"/>
        <w:ind w:left="390"/>
      </w:pPr>
    </w:p>
    <w:p w14:paraId="4622FE60" w14:textId="77777777" w:rsidR="0074530C" w:rsidRDefault="009D252B" w:rsidP="00B51AE4">
      <w:pPr>
        <w:pStyle w:val="ListParagraph"/>
        <w:ind w:left="390"/>
        <w:rPr>
          <w:b/>
        </w:rPr>
      </w:pPr>
      <w:r w:rsidRPr="00AB7620">
        <w:rPr>
          <w:b/>
        </w:rPr>
        <w:lastRenderedPageBreak/>
        <w:t xml:space="preserve">At this </w:t>
      </w:r>
      <w:proofErr w:type="gramStart"/>
      <w:r w:rsidRPr="00AB7620">
        <w:rPr>
          <w:b/>
        </w:rPr>
        <w:t>stage</w:t>
      </w:r>
      <w:proofErr w:type="gramEnd"/>
      <w:r w:rsidRPr="00AB7620">
        <w:rPr>
          <w:b/>
        </w:rPr>
        <w:t xml:space="preserve"> we are not asking for you to change what is offered on placement.  Rather it is a shift in thinking about the development of specific therapy competencies within the experiences that would be gained on placement and how to evidence this </w:t>
      </w:r>
      <w:proofErr w:type="spellStart"/>
      <w:r w:rsidRPr="00AB7620">
        <w:rPr>
          <w:b/>
        </w:rPr>
        <w:t>ie</w:t>
      </w:r>
      <w:proofErr w:type="spellEnd"/>
      <w:r w:rsidRPr="00AB7620">
        <w:rPr>
          <w:b/>
        </w:rPr>
        <w:t xml:space="preserve">. </w:t>
      </w:r>
      <w:proofErr w:type="gramStart"/>
      <w:r w:rsidRPr="00AB7620">
        <w:rPr>
          <w:b/>
        </w:rPr>
        <w:t>through</w:t>
      </w:r>
      <w:proofErr w:type="gramEnd"/>
      <w:r w:rsidRPr="00AB7620">
        <w:rPr>
          <w:b/>
        </w:rPr>
        <w:t xml:space="preserve"> observation, review of audio / video-recordings.</w:t>
      </w:r>
    </w:p>
    <w:p w14:paraId="3461D779" w14:textId="77777777" w:rsidR="00B51AE4" w:rsidRPr="00B51AE4" w:rsidRDefault="00B51AE4" w:rsidP="00B51AE4">
      <w:pPr>
        <w:pStyle w:val="ListParagraph"/>
        <w:ind w:left="390"/>
        <w:rPr>
          <w:b/>
        </w:rPr>
      </w:pPr>
    </w:p>
    <w:p w14:paraId="24AA8999" w14:textId="77777777" w:rsidR="00CD2038" w:rsidRPr="00CD2038" w:rsidRDefault="008A3CB1" w:rsidP="0038313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Can the course support departments to have access to technology to support audio / video recordings? </w:t>
      </w:r>
    </w:p>
    <w:p w14:paraId="3CF2D8B6" w14:textId="77777777" w:rsidR="00CD2038" w:rsidRDefault="00CD2038" w:rsidP="00CD2038">
      <w:pPr>
        <w:pStyle w:val="ListParagraph"/>
        <w:spacing w:line="240" w:lineRule="auto"/>
        <w:ind w:left="390"/>
        <w:rPr>
          <w:b/>
        </w:rPr>
      </w:pPr>
    </w:p>
    <w:p w14:paraId="3E90012A" w14:textId="77777777" w:rsidR="0074530C" w:rsidRDefault="00383131" w:rsidP="00CD2038">
      <w:pPr>
        <w:pStyle w:val="ListParagraph"/>
        <w:spacing w:line="240" w:lineRule="auto"/>
        <w:ind w:left="390"/>
        <w:rPr>
          <w:b/>
        </w:rPr>
      </w:pPr>
      <w:r w:rsidRPr="00CD2038">
        <w:rPr>
          <w:b/>
        </w:rPr>
        <w:t>No</w:t>
      </w:r>
      <w:r w:rsidR="00C26945" w:rsidRPr="00CD2038">
        <w:rPr>
          <w:b/>
        </w:rPr>
        <w:t xml:space="preserve">.  There are governance issues that would need to </w:t>
      </w:r>
      <w:proofErr w:type="gramStart"/>
      <w:r w:rsidR="00C26945" w:rsidRPr="00CD2038">
        <w:rPr>
          <w:b/>
        </w:rPr>
        <w:t>be considered</w:t>
      </w:r>
      <w:proofErr w:type="gramEnd"/>
      <w:r w:rsidR="00C26945" w:rsidRPr="00CD2038">
        <w:rPr>
          <w:b/>
        </w:rPr>
        <w:t xml:space="preserve"> for each Trust that would </w:t>
      </w:r>
      <w:r w:rsidR="00744B6B" w:rsidRPr="00CD2038">
        <w:rPr>
          <w:b/>
        </w:rPr>
        <w:t xml:space="preserve">unfortunately </w:t>
      </w:r>
      <w:r w:rsidR="00C26945" w:rsidRPr="00CD2038">
        <w:rPr>
          <w:b/>
        </w:rPr>
        <w:t>mean this is not possible</w:t>
      </w:r>
      <w:r w:rsidR="00744B6B" w:rsidRPr="00CD2038">
        <w:rPr>
          <w:b/>
        </w:rPr>
        <w:t>.</w:t>
      </w:r>
    </w:p>
    <w:p w14:paraId="0FB78278" w14:textId="77777777" w:rsidR="00CD2038" w:rsidRPr="00CD2038" w:rsidRDefault="00CD2038" w:rsidP="00CD2038">
      <w:pPr>
        <w:pStyle w:val="ListParagraph"/>
        <w:spacing w:line="240" w:lineRule="auto"/>
        <w:ind w:left="390"/>
        <w:rPr>
          <w:b/>
        </w:rPr>
      </w:pPr>
    </w:p>
    <w:p w14:paraId="4328C726" w14:textId="77777777" w:rsidR="00644B47" w:rsidRDefault="00644B47" w:rsidP="00644B47">
      <w:pPr>
        <w:pStyle w:val="ListParagraph"/>
        <w:numPr>
          <w:ilvl w:val="0"/>
          <w:numId w:val="2"/>
        </w:numPr>
      </w:pPr>
      <w:r>
        <w:t xml:space="preserve">Do we use </w:t>
      </w:r>
      <w:r w:rsidR="00744B6B">
        <w:t xml:space="preserve">the </w:t>
      </w:r>
      <w:r>
        <w:t xml:space="preserve">clinical observation form as a framework to assess generic therapy skills? </w:t>
      </w:r>
      <w:proofErr w:type="gramStart"/>
      <w:r>
        <w:t>And</w:t>
      </w:r>
      <w:proofErr w:type="gramEnd"/>
      <w:r>
        <w:t xml:space="preserve"> use PAF to make general therapy skills observations?</w:t>
      </w:r>
    </w:p>
    <w:p w14:paraId="1FC39945" w14:textId="77777777" w:rsidR="00744B6B" w:rsidRDefault="00744B6B" w:rsidP="000B07C2">
      <w:pPr>
        <w:pStyle w:val="ListParagraph"/>
        <w:ind w:left="390"/>
        <w:rPr>
          <w:b/>
        </w:rPr>
      </w:pPr>
    </w:p>
    <w:p w14:paraId="4C4C724B" w14:textId="77777777" w:rsidR="000B07C2" w:rsidRPr="000B07C2" w:rsidRDefault="000B07C2" w:rsidP="000B07C2">
      <w:pPr>
        <w:pStyle w:val="ListParagraph"/>
        <w:ind w:left="390"/>
        <w:rPr>
          <w:b/>
        </w:rPr>
      </w:pPr>
      <w:r>
        <w:rPr>
          <w:b/>
        </w:rPr>
        <w:t xml:space="preserve">We would encourage that the PAF </w:t>
      </w:r>
      <w:proofErr w:type="gramStart"/>
      <w:r>
        <w:rPr>
          <w:b/>
        </w:rPr>
        <w:t>is used</w:t>
      </w:r>
      <w:proofErr w:type="gramEnd"/>
      <w:r>
        <w:rPr>
          <w:b/>
        </w:rPr>
        <w:t xml:space="preserve"> as it always has been – in the development of competencies within the competency framework.</w:t>
      </w:r>
      <w:r w:rsidR="00744B6B">
        <w:rPr>
          <w:b/>
        </w:rPr>
        <w:t xml:space="preserve">  As discussed above, the clinical observation form is an ‘optional extra’ for you to use with your trainee as you feel it is helpful.</w:t>
      </w:r>
      <w:r w:rsidR="00627026">
        <w:rPr>
          <w:b/>
        </w:rPr>
        <w:t xml:space="preserve">  We would encourage the use of it at least once on the first placement.</w:t>
      </w:r>
    </w:p>
    <w:p w14:paraId="0562CB0E" w14:textId="77777777" w:rsidR="00CC0A9B" w:rsidRDefault="00CC0A9B" w:rsidP="00CC0A9B">
      <w:pPr>
        <w:pStyle w:val="ListParagraph"/>
        <w:ind w:left="390"/>
      </w:pPr>
    </w:p>
    <w:p w14:paraId="02C5F96D" w14:textId="77777777" w:rsidR="005E63CC" w:rsidRDefault="005E63CC" w:rsidP="005E63CC">
      <w:pPr>
        <w:pStyle w:val="ListParagraph"/>
        <w:numPr>
          <w:ilvl w:val="0"/>
          <w:numId w:val="2"/>
        </w:numPr>
      </w:pPr>
      <w:r>
        <w:t xml:space="preserve">How do you record competencies that </w:t>
      </w:r>
      <w:proofErr w:type="gramStart"/>
      <w:r>
        <w:t>don’t</w:t>
      </w:r>
      <w:proofErr w:type="gramEnd"/>
      <w:r>
        <w:t xml:space="preserve"> fit under these models? E</w:t>
      </w:r>
      <w:r w:rsidR="00D40911">
        <w:t>.</w:t>
      </w:r>
      <w:r>
        <w:t>g</w:t>
      </w:r>
      <w:r w:rsidR="00D40911">
        <w:t>.</w:t>
      </w:r>
      <w:r>
        <w:t xml:space="preserve"> behavioural work in LD</w:t>
      </w:r>
    </w:p>
    <w:p w14:paraId="34CE0A41" w14:textId="77777777" w:rsidR="00744B6B" w:rsidRDefault="00744B6B" w:rsidP="00B51AE4">
      <w:pPr>
        <w:pStyle w:val="ListParagraph"/>
        <w:ind w:left="390"/>
        <w:rPr>
          <w:b/>
        </w:rPr>
      </w:pPr>
    </w:p>
    <w:p w14:paraId="11AE91E1" w14:textId="77777777" w:rsidR="00814AA9" w:rsidRDefault="00E97B78" w:rsidP="00B51AE4">
      <w:pPr>
        <w:pStyle w:val="ListParagraph"/>
        <w:ind w:left="390"/>
        <w:rPr>
          <w:b/>
        </w:rPr>
      </w:pPr>
      <w:r>
        <w:rPr>
          <w:b/>
        </w:rPr>
        <w:t xml:space="preserve">Trainees could choose to log these in different ways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PAF, reflective learning notes etc.    We </w:t>
      </w:r>
      <w:r w:rsidR="00E820D2">
        <w:rPr>
          <w:b/>
        </w:rPr>
        <w:t xml:space="preserve">continue to </w:t>
      </w:r>
      <w:r>
        <w:rPr>
          <w:b/>
        </w:rPr>
        <w:t>want to see a broad range of competency development</w:t>
      </w:r>
      <w:r w:rsidR="000B07C2">
        <w:rPr>
          <w:b/>
        </w:rPr>
        <w:t xml:space="preserve"> across the three years of training that is not restricted to specific therapy competencies</w:t>
      </w:r>
      <w:r w:rsidR="00744B6B">
        <w:rPr>
          <w:b/>
        </w:rPr>
        <w:t>.</w:t>
      </w:r>
    </w:p>
    <w:p w14:paraId="62EBF3C5" w14:textId="77777777" w:rsidR="00383131" w:rsidRDefault="00383131" w:rsidP="00B51AE4">
      <w:pPr>
        <w:pStyle w:val="ListParagraph"/>
        <w:ind w:left="390"/>
        <w:rPr>
          <w:b/>
        </w:rPr>
      </w:pPr>
    </w:p>
    <w:p w14:paraId="455F5F57" w14:textId="77777777" w:rsidR="00383131" w:rsidRDefault="00383131" w:rsidP="00383131">
      <w:pPr>
        <w:pStyle w:val="ListParagraph"/>
        <w:numPr>
          <w:ilvl w:val="0"/>
          <w:numId w:val="2"/>
        </w:numPr>
      </w:pPr>
      <w:r>
        <w:t xml:space="preserve">Will it be constraining for trainees </w:t>
      </w:r>
      <w:proofErr w:type="spellStart"/>
      <w:r>
        <w:t>eg</w:t>
      </w:r>
      <w:proofErr w:type="spellEnd"/>
      <w:r>
        <w:t xml:space="preserve">. </w:t>
      </w:r>
      <w:proofErr w:type="gramStart"/>
      <w:r>
        <w:t>feeling</w:t>
      </w:r>
      <w:proofErr w:type="gramEnd"/>
      <w:r>
        <w:t xml:space="preserve"> they have to put certain elements into sessions so that they can tick them off?</w:t>
      </w:r>
    </w:p>
    <w:p w14:paraId="17AB4586" w14:textId="77777777" w:rsidR="00383131" w:rsidRPr="00383131" w:rsidRDefault="00383131" w:rsidP="00383131">
      <w:pPr>
        <w:ind w:left="390"/>
        <w:rPr>
          <w:b/>
        </w:rPr>
      </w:pPr>
      <w:r>
        <w:rPr>
          <w:b/>
        </w:rPr>
        <w:t xml:space="preserve">This is a possibility but will be an area </w:t>
      </w:r>
      <w:r w:rsidR="00627026">
        <w:rPr>
          <w:b/>
        </w:rPr>
        <w:t xml:space="preserve">to </w:t>
      </w:r>
      <w:proofErr w:type="gramStart"/>
      <w:r w:rsidR="00627026">
        <w:rPr>
          <w:b/>
        </w:rPr>
        <w:t>be monitored</w:t>
      </w:r>
      <w:proofErr w:type="gramEnd"/>
      <w:r>
        <w:rPr>
          <w:b/>
        </w:rPr>
        <w:t>.</w:t>
      </w:r>
    </w:p>
    <w:p w14:paraId="437AEA8E" w14:textId="77777777" w:rsidR="00383131" w:rsidRDefault="00383131" w:rsidP="00383131">
      <w:pPr>
        <w:pStyle w:val="ListParagraph"/>
        <w:numPr>
          <w:ilvl w:val="0"/>
          <w:numId w:val="2"/>
        </w:numPr>
      </w:pPr>
      <w:r>
        <w:t>How are trainee’s’ expectations managed by the course? E.g.</w:t>
      </w:r>
    </w:p>
    <w:p w14:paraId="4E20B792" w14:textId="77777777" w:rsidR="00383131" w:rsidRDefault="00383131" w:rsidP="00383131">
      <w:pPr>
        <w:pStyle w:val="ListParagraph"/>
      </w:pPr>
      <w:r>
        <w:t>-</w:t>
      </w:r>
      <w:r>
        <w:tab/>
        <w:t xml:space="preserve">You </w:t>
      </w:r>
      <w:proofErr w:type="gramStart"/>
      <w:r>
        <w:t>won’t</w:t>
      </w:r>
      <w:proofErr w:type="gramEnd"/>
      <w:r>
        <w:t xml:space="preserve"> get all the competencies in one placement;</w:t>
      </w:r>
    </w:p>
    <w:p w14:paraId="1CEA1DCE" w14:textId="77777777" w:rsidR="00383131" w:rsidRDefault="00383131" w:rsidP="00383131">
      <w:pPr>
        <w:pStyle w:val="ListParagraph"/>
      </w:pPr>
      <w:r>
        <w:t>-</w:t>
      </w:r>
      <w:r>
        <w:tab/>
        <w:t xml:space="preserve">You </w:t>
      </w:r>
      <w:proofErr w:type="gramStart"/>
      <w:r>
        <w:t>won’t</w:t>
      </w:r>
      <w:proofErr w:type="gramEnd"/>
      <w:r>
        <w:t xml:space="preserve"> become a family therapist in one placement</w:t>
      </w:r>
    </w:p>
    <w:p w14:paraId="0847D5CA" w14:textId="77777777" w:rsidR="00383131" w:rsidRDefault="00383131" w:rsidP="00383131">
      <w:pPr>
        <w:pStyle w:val="ListParagraph"/>
      </w:pPr>
      <w:r>
        <w:t>-</w:t>
      </w:r>
      <w:r>
        <w:tab/>
        <w:t>Will trainees feel they need to have ‘purist’ supervisors?</w:t>
      </w:r>
      <w:r w:rsidRPr="005E63CC">
        <w:t xml:space="preserve"> </w:t>
      </w:r>
    </w:p>
    <w:p w14:paraId="6D98A12B" w14:textId="77777777" w:rsidR="00383131" w:rsidRDefault="00383131" w:rsidP="00383131">
      <w:pPr>
        <w:pStyle w:val="ListParagraph"/>
      </w:pPr>
    </w:p>
    <w:p w14:paraId="2946DB82" w14:textId="77777777" w:rsidR="00744B6B" w:rsidRDefault="00744B6B"/>
    <w:p w14:paraId="7797E7DE" w14:textId="77777777" w:rsidR="00744B6B" w:rsidRPr="00744B6B" w:rsidRDefault="00744B6B" w:rsidP="001215BB">
      <w:pPr>
        <w:pStyle w:val="Subtitle"/>
      </w:pPr>
      <w:r w:rsidRPr="00744B6B">
        <w:t>REFERENCES</w:t>
      </w:r>
    </w:p>
    <w:p w14:paraId="560A4C01" w14:textId="77777777" w:rsidR="009B794A" w:rsidRDefault="00A95694">
      <w:r>
        <w:t>Roth, A. D. and Pilling S. (2008</w:t>
      </w:r>
      <w:r w:rsidR="009B794A">
        <w:t>)</w:t>
      </w:r>
      <w:r>
        <w:t>. Using an evidence-based methodology to identify the competences required to deliver effective cognitive and behaviour therapy for depression and anxiety disorders, Behaviour and Cognitive Psychotherapy, Vol. 36 (02), p. 129-147.</w:t>
      </w:r>
    </w:p>
    <w:p w14:paraId="6BB9E253" w14:textId="1502A2F1" w:rsidR="009B794A" w:rsidRPr="00744B6B" w:rsidRDefault="00A95694">
      <w:r>
        <w:t xml:space="preserve">Standards for </w:t>
      </w:r>
      <w:r w:rsidR="006D3120">
        <w:t xml:space="preserve">the Accreditation of </w:t>
      </w:r>
      <w:r>
        <w:t xml:space="preserve">Doctoral Programmes in Clinical Psychology, </w:t>
      </w:r>
      <w:r w:rsidR="006D3120">
        <w:t>January</w:t>
      </w:r>
      <w:r>
        <w:t xml:space="preserve"> 201</w:t>
      </w:r>
      <w:r w:rsidR="006D3120">
        <w:t>9</w:t>
      </w:r>
      <w:r>
        <w:t>. The British Psychological Society: Partnership and Accreditation.</w:t>
      </w:r>
    </w:p>
    <w:sectPr w:rsidR="009B794A" w:rsidRPr="00744B6B" w:rsidSect="00A7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93"/>
    <w:multiLevelType w:val="hybridMultilevel"/>
    <w:tmpl w:val="9C2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40AE"/>
    <w:multiLevelType w:val="hybridMultilevel"/>
    <w:tmpl w:val="4ECC3DA0"/>
    <w:lvl w:ilvl="0" w:tplc="0DA6F46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5B128E4"/>
    <w:multiLevelType w:val="hybridMultilevel"/>
    <w:tmpl w:val="4022E90E"/>
    <w:lvl w:ilvl="0" w:tplc="109EEAD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0434526"/>
    <w:multiLevelType w:val="hybridMultilevel"/>
    <w:tmpl w:val="1C22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E2E"/>
    <w:multiLevelType w:val="hybridMultilevel"/>
    <w:tmpl w:val="4FF026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2790E36"/>
    <w:multiLevelType w:val="hybridMultilevel"/>
    <w:tmpl w:val="B6C0914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FD87CC4"/>
    <w:multiLevelType w:val="hybridMultilevel"/>
    <w:tmpl w:val="A08E109A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6030"/>
    <w:multiLevelType w:val="hybridMultilevel"/>
    <w:tmpl w:val="9626B90E"/>
    <w:lvl w:ilvl="0" w:tplc="0DA6F46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15F4"/>
    <w:multiLevelType w:val="hybridMultilevel"/>
    <w:tmpl w:val="1A78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10D"/>
    <w:multiLevelType w:val="hybridMultilevel"/>
    <w:tmpl w:val="E038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6397"/>
    <w:multiLevelType w:val="hybridMultilevel"/>
    <w:tmpl w:val="DB9E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B"/>
    <w:rsid w:val="00003E21"/>
    <w:rsid w:val="000B07C2"/>
    <w:rsid w:val="001215BB"/>
    <w:rsid w:val="0013765C"/>
    <w:rsid w:val="00252C9D"/>
    <w:rsid w:val="0025601A"/>
    <w:rsid w:val="00270998"/>
    <w:rsid w:val="002752CF"/>
    <w:rsid w:val="0028229A"/>
    <w:rsid w:val="002863D0"/>
    <w:rsid w:val="002B27EA"/>
    <w:rsid w:val="002E0CD9"/>
    <w:rsid w:val="00302A3C"/>
    <w:rsid w:val="0030340D"/>
    <w:rsid w:val="003166EC"/>
    <w:rsid w:val="00383131"/>
    <w:rsid w:val="003F4F02"/>
    <w:rsid w:val="004959CC"/>
    <w:rsid w:val="004D10DC"/>
    <w:rsid w:val="004D3D21"/>
    <w:rsid w:val="00523AC7"/>
    <w:rsid w:val="00525C2A"/>
    <w:rsid w:val="005A2C30"/>
    <w:rsid w:val="005B3DF4"/>
    <w:rsid w:val="005E63CC"/>
    <w:rsid w:val="006034AB"/>
    <w:rsid w:val="00627026"/>
    <w:rsid w:val="00633F35"/>
    <w:rsid w:val="006436C7"/>
    <w:rsid w:val="00644B47"/>
    <w:rsid w:val="00683B79"/>
    <w:rsid w:val="00694F34"/>
    <w:rsid w:val="006A7AB3"/>
    <w:rsid w:val="006C3099"/>
    <w:rsid w:val="006D3120"/>
    <w:rsid w:val="006D62C7"/>
    <w:rsid w:val="00715673"/>
    <w:rsid w:val="00744B6B"/>
    <w:rsid w:val="0074530C"/>
    <w:rsid w:val="0076074C"/>
    <w:rsid w:val="007A0872"/>
    <w:rsid w:val="007B75CF"/>
    <w:rsid w:val="007C0CC5"/>
    <w:rsid w:val="00814AA9"/>
    <w:rsid w:val="008542E5"/>
    <w:rsid w:val="00877937"/>
    <w:rsid w:val="00883BA2"/>
    <w:rsid w:val="00894EED"/>
    <w:rsid w:val="008A3CB1"/>
    <w:rsid w:val="008B66E0"/>
    <w:rsid w:val="008F73B4"/>
    <w:rsid w:val="009240F3"/>
    <w:rsid w:val="009529D0"/>
    <w:rsid w:val="009729DB"/>
    <w:rsid w:val="009B794A"/>
    <w:rsid w:val="009D252B"/>
    <w:rsid w:val="009D628C"/>
    <w:rsid w:val="009F4C7E"/>
    <w:rsid w:val="00A250D0"/>
    <w:rsid w:val="00A46251"/>
    <w:rsid w:val="00A71AC5"/>
    <w:rsid w:val="00A95694"/>
    <w:rsid w:val="00A95CE8"/>
    <w:rsid w:val="00AB7620"/>
    <w:rsid w:val="00AE70D9"/>
    <w:rsid w:val="00B11F6A"/>
    <w:rsid w:val="00B348DC"/>
    <w:rsid w:val="00B51AE4"/>
    <w:rsid w:val="00B573FB"/>
    <w:rsid w:val="00BD7B69"/>
    <w:rsid w:val="00C26945"/>
    <w:rsid w:val="00C43263"/>
    <w:rsid w:val="00C678BA"/>
    <w:rsid w:val="00C9596F"/>
    <w:rsid w:val="00CB7E45"/>
    <w:rsid w:val="00CC0A9B"/>
    <w:rsid w:val="00CD2038"/>
    <w:rsid w:val="00CF55B1"/>
    <w:rsid w:val="00D0213B"/>
    <w:rsid w:val="00D21D38"/>
    <w:rsid w:val="00D40911"/>
    <w:rsid w:val="00DB2B52"/>
    <w:rsid w:val="00DC3758"/>
    <w:rsid w:val="00E05304"/>
    <w:rsid w:val="00E357DA"/>
    <w:rsid w:val="00E820D2"/>
    <w:rsid w:val="00E97B78"/>
    <w:rsid w:val="00EC7720"/>
    <w:rsid w:val="00FC2CB7"/>
    <w:rsid w:val="00FC33FA"/>
    <w:rsid w:val="00FF1BC7"/>
    <w:rsid w:val="4B47EB98"/>
    <w:rsid w:val="50C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3D3032A3"/>
  <w15:docId w15:val="{62DC70D9-E680-4DB0-9364-924CE74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C5"/>
  </w:style>
  <w:style w:type="paragraph" w:styleId="Heading1">
    <w:name w:val="heading 1"/>
    <w:basedOn w:val="Normal"/>
    <w:next w:val="Normal"/>
    <w:link w:val="Heading1Char"/>
    <w:uiPriority w:val="9"/>
    <w:qFormat/>
    <w:rsid w:val="00121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166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6E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11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6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C33FA"/>
    <w:pPr>
      <w:spacing w:after="0" w:line="240" w:lineRule="auto"/>
      <w:ind w:left="283" w:hanging="283"/>
    </w:pPr>
    <w:rPr>
      <w:rFonts w:ascii="CG Times (W1)" w:eastAsia="Times New Roman" w:hAnsi="CG Times (W1)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15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5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5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8125f93-b0dc-459b-8609-f9548058ab91" xsi:nil="true"/>
    <IsNotebookLocked xmlns="08125f93-b0dc-459b-8609-f9548058ab91" xsi:nil="true"/>
    <Math_Settings xmlns="08125f93-b0dc-459b-8609-f9548058ab91" xsi:nil="true"/>
    <TeamsChannelId xmlns="08125f93-b0dc-459b-8609-f9548058ab91" xsi:nil="true"/>
    <Owner xmlns="08125f93-b0dc-459b-8609-f9548058ab91">
      <UserInfo>
        <DisplayName/>
        <AccountId xsi:nil="true"/>
        <AccountType/>
      </UserInfo>
    </Owner>
    <Students xmlns="08125f93-b0dc-459b-8609-f9548058ab91">
      <UserInfo>
        <DisplayName/>
        <AccountId xsi:nil="true"/>
        <AccountType/>
      </UserInfo>
    </Students>
    <Is_Collaboration_Space_Locked xmlns="08125f93-b0dc-459b-8609-f9548058ab91" xsi:nil="true"/>
    <Templates xmlns="08125f93-b0dc-459b-8609-f9548058ab91" xsi:nil="true"/>
    <NotebookType xmlns="08125f93-b0dc-459b-8609-f9548058ab91" xsi:nil="true"/>
    <Student_Groups xmlns="08125f93-b0dc-459b-8609-f9548058ab91">
      <UserInfo>
        <DisplayName/>
        <AccountId xsi:nil="true"/>
        <AccountType/>
      </UserInfo>
    </Student_Groups>
    <Invited_Teachers xmlns="08125f93-b0dc-459b-8609-f9548058ab91" xsi:nil="true"/>
    <Invited_Students xmlns="08125f93-b0dc-459b-8609-f9548058ab91" xsi:nil="true"/>
    <Self_Registration_Enabled xmlns="08125f93-b0dc-459b-8609-f9548058ab91" xsi:nil="true"/>
    <Has_Teacher_Only_SectionGroup xmlns="08125f93-b0dc-459b-8609-f9548058ab91" xsi:nil="true"/>
    <CultureName xmlns="08125f93-b0dc-459b-8609-f9548058ab91" xsi:nil="true"/>
    <DefaultSectionNames xmlns="08125f93-b0dc-459b-8609-f9548058ab91" xsi:nil="true"/>
    <FolderType xmlns="08125f93-b0dc-459b-8609-f9548058ab91" xsi:nil="true"/>
    <Teachers xmlns="08125f93-b0dc-459b-8609-f9548058ab9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429C2A72B649BAC6F49F3833E16D" ma:contentTypeVersion="32" ma:contentTypeDescription="Create a new document." ma:contentTypeScope="" ma:versionID="ed432d2acc99010b024c5a1167de289c">
  <xsd:schema xmlns:xsd="http://www.w3.org/2001/XMLSchema" xmlns:xs="http://www.w3.org/2001/XMLSchema" xmlns:p="http://schemas.microsoft.com/office/2006/metadata/properties" xmlns:ns3="4b656f60-2a41-483a-9597-56df6c429e40" xmlns:ns4="08125f93-b0dc-459b-8609-f9548058ab91" targetNamespace="http://schemas.microsoft.com/office/2006/metadata/properties" ma:root="true" ma:fieldsID="9d1659889dc3a26a84309415c6b5102f" ns3:_="" ns4:_="">
    <xsd:import namespace="4b656f60-2a41-483a-9597-56df6c429e40"/>
    <xsd:import namespace="08125f93-b0dc-459b-8609-f9548058ab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6f60-2a41-483a-9597-56df6c429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5f93-b0dc-459b-8609-f9548058a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B31F0-A5DD-4159-97AB-18094095C1F1}">
  <ds:schemaRefs>
    <ds:schemaRef ds:uri="4b656f60-2a41-483a-9597-56df6c429e40"/>
    <ds:schemaRef ds:uri="08125f93-b0dc-459b-8609-f9548058ab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23E21-BCA2-4415-8F9F-18CC334D2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C4D9-C94D-4018-9599-0BDA8589E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56f60-2a41-483a-9597-56df6c429e40"/>
    <ds:schemaRef ds:uri="08125f93-b0dc-459b-8609-f9548058a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hsstj</dc:creator>
  <cp:lastModifiedBy>Clare Dowzer</cp:lastModifiedBy>
  <cp:revision>2</cp:revision>
  <dcterms:created xsi:type="dcterms:W3CDTF">2021-10-01T08:53:00Z</dcterms:created>
  <dcterms:modified xsi:type="dcterms:W3CDTF">2021-10-01T08:53:00Z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0x010100F8C9429C2A72B649BAC6F49F3833E16D</vt:lpwstr>
  </property>
</Properties>
</file>